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EC0C" w14:textId="77777777" w:rsidR="00F40C32" w:rsidRDefault="00F40C32">
      <w:pPr>
        <w:spacing w:line="239" w:lineRule="exact"/>
        <w:rPr>
          <w:sz w:val="19"/>
        </w:rPr>
      </w:pPr>
    </w:p>
    <w:p w14:paraId="2D0C7262" w14:textId="77777777" w:rsidR="00F40C32" w:rsidRDefault="00F40C32">
      <w:pPr>
        <w:spacing w:line="1" w:lineRule="exact"/>
        <w:sectPr w:rsidR="00F40C32">
          <w:headerReference w:type="default" r:id="rId7"/>
          <w:footerReference w:type="default" r:id="rId8"/>
          <w:pgSz w:w="11900" w:h="16840"/>
          <w:pgMar w:top="3582" w:right="4037" w:bottom="2948" w:left="903" w:header="0" w:footer="3" w:gutter="0"/>
          <w:pgNumType w:start="1"/>
          <w:cols w:space="720"/>
          <w:noEndnote/>
          <w:docGrid w:linePitch="360"/>
        </w:sectPr>
      </w:pPr>
    </w:p>
    <w:p w14:paraId="518CF457" w14:textId="77777777" w:rsidR="00F40C32" w:rsidRDefault="00A12CEB">
      <w:pPr>
        <w:spacing w:line="1" w:lineRule="exact"/>
      </w:pPr>
      <w:r>
        <w:rPr>
          <w:noProof/>
        </w:rPr>
        <w:drawing>
          <wp:anchor distT="6350" distB="0" distL="114300" distR="2247900" simplePos="0" relativeHeight="125829378" behindDoc="0" locked="0" layoutInCell="1" allowOverlap="1" wp14:anchorId="61CECD40" wp14:editId="55A4EF8F">
            <wp:simplePos x="0" y="0"/>
            <wp:positionH relativeFrom="page">
              <wp:posOffset>2296795</wp:posOffset>
            </wp:positionH>
            <wp:positionV relativeFrom="paragraph">
              <wp:posOffset>19050</wp:posOffset>
            </wp:positionV>
            <wp:extent cx="389890" cy="567055"/>
            <wp:effectExtent l="0" t="0" r="0" b="0"/>
            <wp:wrapSquare wrapText="left"/>
            <wp:docPr id="5" name="5 forma"/>
            <wp:cNvGraphicFramePr/>
            <a:graphic xmlns:a="http://schemas.openxmlformats.org/drawingml/2006/main">
              <a:graphicData uri="http://schemas.openxmlformats.org/drawingml/2006/picture">
                <pic:pic xmlns:pic="http://schemas.openxmlformats.org/drawingml/2006/picture">
                  <pic:nvPicPr>
                    <pic:cNvPr id="6" name="Paveikslėlių leitenantas 6"/>
                    <pic:cNvPicPr/>
                  </pic:nvPicPr>
                  <pic:blipFill>
                    <a:blip r:embed="rId9"/>
                    <a:stretch/>
                  </pic:blipFill>
                  <pic:spPr>
                    <a:xfrm>
                      <a:off x="0" y="0"/>
                      <a:ext cx="389890" cy="567055"/>
                    </a:xfrm>
                    <a:prstGeom prst="rect">
                      <a:avLst/>
                    </a:prstGeom>
                  </pic:spPr>
                </pic:pic>
              </a:graphicData>
            </a:graphic>
          </wp:anchor>
        </w:drawing>
      </w:r>
      <w:r>
        <w:rPr>
          <w:noProof/>
        </w:rPr>
        <w:drawing>
          <wp:anchor distT="0" distB="45720" distL="650875" distR="1205865" simplePos="0" relativeHeight="125829379" behindDoc="0" locked="0" layoutInCell="1" allowOverlap="1" wp14:anchorId="33871C96" wp14:editId="616085F3">
            <wp:simplePos x="0" y="0"/>
            <wp:positionH relativeFrom="page">
              <wp:posOffset>2833370</wp:posOffset>
            </wp:positionH>
            <wp:positionV relativeFrom="paragraph">
              <wp:posOffset>12700</wp:posOffset>
            </wp:positionV>
            <wp:extent cx="895985" cy="524510"/>
            <wp:effectExtent l="0" t="0" r="0" b="0"/>
            <wp:wrapSquare wrapText="left"/>
            <wp:docPr id="7" name="7 forma"/>
            <wp:cNvGraphicFramePr/>
            <a:graphic xmlns:a="http://schemas.openxmlformats.org/drawingml/2006/main">
              <a:graphicData uri="http://schemas.openxmlformats.org/drawingml/2006/picture">
                <pic:pic xmlns:pic="http://schemas.openxmlformats.org/drawingml/2006/picture">
                  <pic:nvPicPr>
                    <pic:cNvPr id="8" name="Paveikslėlių dėžutė 8"/>
                    <pic:cNvPicPr/>
                  </pic:nvPicPr>
                  <pic:blipFill>
                    <a:blip r:embed="rId10"/>
                    <a:stretch/>
                  </pic:blipFill>
                  <pic:spPr>
                    <a:xfrm>
                      <a:off x="0" y="0"/>
                      <a:ext cx="895985" cy="524510"/>
                    </a:xfrm>
                    <a:prstGeom prst="rect">
                      <a:avLst/>
                    </a:prstGeom>
                  </pic:spPr>
                </pic:pic>
              </a:graphicData>
            </a:graphic>
          </wp:anchor>
        </w:drawing>
      </w:r>
      <w:r>
        <w:rPr>
          <w:noProof/>
        </w:rPr>
        <w:drawing>
          <wp:anchor distT="21590" distB="48895" distL="1723390" distR="114935" simplePos="0" relativeHeight="125829380" behindDoc="0" locked="0" layoutInCell="1" allowOverlap="1" wp14:anchorId="4EFFA4DA" wp14:editId="4064166A">
            <wp:simplePos x="0" y="0"/>
            <wp:positionH relativeFrom="page">
              <wp:posOffset>3905885</wp:posOffset>
            </wp:positionH>
            <wp:positionV relativeFrom="paragraph">
              <wp:posOffset>34290</wp:posOffset>
            </wp:positionV>
            <wp:extent cx="914400" cy="499745"/>
            <wp:effectExtent l="0" t="0" r="0" b="0"/>
            <wp:wrapSquare wrapText="left"/>
            <wp:docPr id="9" name="Forma 9"/>
            <wp:cNvGraphicFramePr/>
            <a:graphic xmlns:a="http://schemas.openxmlformats.org/drawingml/2006/main">
              <a:graphicData uri="http://schemas.openxmlformats.org/drawingml/2006/picture">
                <pic:pic xmlns:pic="http://schemas.openxmlformats.org/drawingml/2006/picture">
                  <pic:nvPicPr>
                    <pic:cNvPr id="10" name="Paveikslėlių dėžutė 10"/>
                    <pic:cNvPicPr/>
                  </pic:nvPicPr>
                  <pic:blipFill>
                    <a:blip r:embed="rId11"/>
                    <a:stretch/>
                  </pic:blipFill>
                  <pic:spPr>
                    <a:xfrm>
                      <a:off x="0" y="0"/>
                      <a:ext cx="914400" cy="499745"/>
                    </a:xfrm>
                    <a:prstGeom prst="rect">
                      <a:avLst/>
                    </a:prstGeom>
                  </pic:spPr>
                </pic:pic>
              </a:graphicData>
            </a:graphic>
          </wp:anchor>
        </w:drawing>
      </w:r>
      <w:r>
        <w:rPr>
          <w:noProof/>
        </w:rPr>
        <w:drawing>
          <wp:anchor distT="114300" distB="0" distL="114300" distR="114300" simplePos="0" relativeHeight="125829381" behindDoc="0" locked="0" layoutInCell="1" allowOverlap="1" wp14:anchorId="5ABCA477" wp14:editId="11FE5FC5">
            <wp:simplePos x="0" y="0"/>
            <wp:positionH relativeFrom="page">
              <wp:posOffset>1571625</wp:posOffset>
            </wp:positionH>
            <wp:positionV relativeFrom="paragraph">
              <wp:posOffset>1337945</wp:posOffset>
            </wp:positionV>
            <wp:extent cx="2444750" cy="652145"/>
            <wp:effectExtent l="0" t="0" r="0" b="0"/>
            <wp:wrapTopAndBottom/>
            <wp:docPr id="11" name="Forma 11"/>
            <wp:cNvGraphicFramePr/>
            <a:graphic xmlns:a="http://schemas.openxmlformats.org/drawingml/2006/main">
              <a:graphicData uri="http://schemas.openxmlformats.org/drawingml/2006/picture">
                <pic:pic xmlns:pic="http://schemas.openxmlformats.org/drawingml/2006/picture">
                  <pic:nvPicPr>
                    <pic:cNvPr id="12" name="Paveikslėlių dėžutė 12"/>
                    <pic:cNvPicPr/>
                  </pic:nvPicPr>
                  <pic:blipFill>
                    <a:blip r:embed="rId12"/>
                    <a:stretch/>
                  </pic:blipFill>
                  <pic:spPr>
                    <a:xfrm>
                      <a:off x="0" y="0"/>
                      <a:ext cx="2444750" cy="652145"/>
                    </a:xfrm>
                    <a:prstGeom prst="rect">
                      <a:avLst/>
                    </a:prstGeom>
                  </pic:spPr>
                </pic:pic>
              </a:graphicData>
            </a:graphic>
          </wp:anchor>
        </w:drawing>
      </w:r>
    </w:p>
    <w:p w14:paraId="45DBF1C4" w14:textId="720B6FEA" w:rsidR="00A961D0" w:rsidRDefault="00A961D0">
      <w:pPr>
        <w:pStyle w:val="Bodytext60"/>
        <w:jc w:val="center"/>
        <w:rPr>
          <w:rStyle w:val="Bodytext6"/>
        </w:rPr>
      </w:pPr>
    </w:p>
    <w:p w14:paraId="3BD16509" w14:textId="053CF034" w:rsidR="00A961D0" w:rsidRDefault="00A961D0">
      <w:pPr>
        <w:pStyle w:val="Bodytext60"/>
        <w:jc w:val="center"/>
        <w:rPr>
          <w:rStyle w:val="Bodytext6"/>
        </w:rPr>
      </w:pPr>
      <w:r>
        <w:rPr>
          <w:b w:val="0"/>
          <w:noProof/>
        </w:rPr>
        <w:drawing>
          <wp:inline distT="0" distB="0" distL="0" distR="0" wp14:anchorId="0DD7A707" wp14:editId="252F6A7F">
            <wp:extent cx="1390650" cy="332877"/>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0733" cy="354440"/>
                    </a:xfrm>
                    <a:prstGeom prst="rect">
                      <a:avLst/>
                    </a:prstGeom>
                  </pic:spPr>
                </pic:pic>
              </a:graphicData>
            </a:graphic>
          </wp:inline>
        </w:drawing>
      </w:r>
    </w:p>
    <w:p w14:paraId="738E65CF" w14:textId="38E4A6D1" w:rsidR="00A961D0" w:rsidRDefault="00A961D0">
      <w:pPr>
        <w:pStyle w:val="Bodytext60"/>
        <w:jc w:val="center"/>
        <w:rPr>
          <w:rStyle w:val="Bodytext6"/>
        </w:rPr>
      </w:pPr>
    </w:p>
    <w:p w14:paraId="36E07A11" w14:textId="5CB7A55B" w:rsidR="00A961D0" w:rsidRDefault="00A961D0">
      <w:pPr>
        <w:pStyle w:val="Bodytext60"/>
        <w:jc w:val="center"/>
        <w:rPr>
          <w:rStyle w:val="Bodytext6"/>
        </w:rPr>
      </w:pPr>
    </w:p>
    <w:p w14:paraId="0C4F8355" w14:textId="2FCC79CC" w:rsidR="00A961D0" w:rsidRDefault="00A961D0">
      <w:pPr>
        <w:pStyle w:val="Bodytext60"/>
        <w:jc w:val="center"/>
        <w:rPr>
          <w:rStyle w:val="Bodytext6"/>
        </w:rPr>
      </w:pPr>
    </w:p>
    <w:p w14:paraId="78839D60" w14:textId="6871D529" w:rsidR="00F40C32" w:rsidRDefault="00A12CEB">
      <w:pPr>
        <w:pStyle w:val="Bodytext60"/>
        <w:jc w:val="center"/>
      </w:pPr>
      <w:r>
        <w:rPr>
          <w:rStyle w:val="Bodytext6"/>
        </w:rPr>
        <w:t xml:space="preserve">Projekto pavadinimas: </w:t>
      </w:r>
      <w:r w:rsidR="00A961D0">
        <w:rPr>
          <w:rStyle w:val="Bodytext6"/>
          <w:b/>
        </w:rPr>
        <w:t xml:space="preserve">MOVE – </w:t>
      </w:r>
      <w:proofErr w:type="spellStart"/>
      <w:r w:rsidR="00A961D0">
        <w:rPr>
          <w:rStyle w:val="Bodytext6"/>
          <w:b/>
        </w:rPr>
        <w:t>MOVing</w:t>
      </w:r>
      <w:proofErr w:type="spellEnd"/>
      <w:r w:rsidR="00A961D0">
        <w:rPr>
          <w:rStyle w:val="Bodytext6"/>
          <w:b/>
        </w:rPr>
        <w:t xml:space="preserve"> </w:t>
      </w:r>
      <w:proofErr w:type="spellStart"/>
      <w:r w:rsidR="00A961D0">
        <w:rPr>
          <w:rStyle w:val="Bodytext6"/>
          <w:b/>
        </w:rPr>
        <w:t>togEther</w:t>
      </w:r>
      <w:proofErr w:type="spellEnd"/>
    </w:p>
    <w:p w14:paraId="6C39737E" w14:textId="77777777" w:rsidR="00F40C32" w:rsidRDefault="00A12CEB">
      <w:pPr>
        <w:pStyle w:val="Bodytext60"/>
        <w:jc w:val="center"/>
      </w:pPr>
      <w:r>
        <w:rPr>
          <w:rStyle w:val="Bodytext6"/>
        </w:rPr>
        <w:t xml:space="preserve">Projekto numeris </w:t>
      </w:r>
      <w:r>
        <w:rPr>
          <w:rStyle w:val="Bodytext6"/>
          <w:b/>
        </w:rPr>
        <w:t>613073-EPP-1–2019–1-IT-SPO-SSCP</w:t>
      </w:r>
    </w:p>
    <w:p w14:paraId="7310A048" w14:textId="77777777" w:rsidR="00F40C32" w:rsidRDefault="00A12CEB">
      <w:pPr>
        <w:pStyle w:val="Bodytext60"/>
        <w:jc w:val="center"/>
      </w:pPr>
      <w:r>
        <w:rPr>
          <w:rStyle w:val="Bodytext6"/>
          <w:b/>
        </w:rPr>
        <w:t>„Erasmus+“ – Sportas – ES bendradarbiavimo programa (angl. „Erasmus+“)</w:t>
      </w:r>
    </w:p>
    <w:p w14:paraId="5FE1DF91" w14:textId="6CB337B6" w:rsidR="00F40C32" w:rsidRDefault="00A12CEB">
      <w:pPr>
        <w:pStyle w:val="Other10"/>
        <w:spacing w:after="360"/>
        <w:jc w:val="center"/>
        <w:rPr>
          <w:sz w:val="34"/>
        </w:rPr>
      </w:pPr>
      <w:r>
        <w:rPr>
          <w:rStyle w:val="Other1"/>
          <w:rFonts w:ascii="Arial" w:eastAsia="Arial" w:hAnsi="Arial" w:cs="Arial"/>
          <w:color w:val="845CA3"/>
          <w:sz w:val="34"/>
        </w:rPr>
        <w:t>Persikėlimas kartu</w:t>
      </w:r>
    </w:p>
    <w:p w14:paraId="774AAFCA" w14:textId="4445CC32" w:rsidR="00F40C32" w:rsidRDefault="0089140A">
      <w:pPr>
        <w:pStyle w:val="Heading110"/>
        <w:keepNext/>
        <w:keepLines/>
        <w:spacing w:after="0"/>
      </w:pPr>
      <w:r>
        <w:rPr>
          <w:rStyle w:val="Heading11"/>
          <w:b/>
        </w:rPr>
        <w:t>Turinys</w:t>
      </w:r>
    </w:p>
    <w:p w14:paraId="41DBFC3D" w14:textId="77777777" w:rsidR="00F40C32" w:rsidRDefault="00A12CEB">
      <w:pPr>
        <w:pStyle w:val="Bodytext60"/>
      </w:pPr>
      <w:r>
        <w:rPr>
          <w:rStyle w:val="Bodytext6"/>
          <w:b/>
        </w:rPr>
        <w:t>Įrankių kaučiukas</w:t>
      </w:r>
    </w:p>
    <w:p w14:paraId="2F68929E" w14:textId="77777777" w:rsidR="00F40C32" w:rsidRDefault="00A12CEB">
      <w:pPr>
        <w:pStyle w:val="Tableofcontents10"/>
        <w:numPr>
          <w:ilvl w:val="0"/>
          <w:numId w:val="1"/>
        </w:numPr>
        <w:tabs>
          <w:tab w:val="left" w:pos="310"/>
          <w:tab w:val="left" w:leader="dot" w:pos="6445"/>
        </w:tabs>
      </w:pPr>
      <w:r>
        <w:fldChar w:fldCharType="begin"/>
      </w:r>
      <w:r>
        <w:instrText xml:space="preserve"> TOC \o "1-5" \h \z </w:instrText>
      </w:r>
      <w:r>
        <w:fldChar w:fldCharType="separate"/>
      </w:r>
      <w:r>
        <w:rPr>
          <w:rStyle w:val="Tableofcontents1"/>
          <w:b/>
          <w:i/>
        </w:rPr>
        <w:t>Introduction</w:t>
      </w:r>
      <w:r>
        <w:rPr>
          <w:rStyle w:val="Tableofcontents1"/>
          <w:b/>
          <w:i/>
        </w:rPr>
        <w:tab/>
      </w:r>
      <w:r>
        <w:rPr>
          <w:rStyle w:val="Tableofcontents1"/>
          <w:rFonts w:ascii="Cambria" w:eastAsia="Cambria" w:hAnsi="Cambria" w:cs="Cambria"/>
          <w:b/>
          <w:i/>
        </w:rPr>
        <w:t>2</w:t>
      </w:r>
    </w:p>
    <w:p w14:paraId="59CD84CC" w14:textId="77777777" w:rsidR="00F40C32" w:rsidRDefault="00A12CEB">
      <w:pPr>
        <w:pStyle w:val="Tableofcontents10"/>
        <w:numPr>
          <w:ilvl w:val="0"/>
          <w:numId w:val="1"/>
        </w:numPr>
        <w:tabs>
          <w:tab w:val="left" w:pos="315"/>
          <w:tab w:val="left" w:leader="dot" w:pos="6445"/>
        </w:tabs>
      </w:pPr>
      <w:r>
        <w:rPr>
          <w:rStyle w:val="Tableofcontents1"/>
          <w:b/>
          <w:i/>
        </w:rPr>
        <w:t>Aims and Objectives of MOVE Project</w:t>
      </w:r>
      <w:r>
        <w:rPr>
          <w:rStyle w:val="Tableofcontents1"/>
          <w:b/>
          <w:i/>
        </w:rPr>
        <w:tab/>
      </w:r>
      <w:r>
        <w:rPr>
          <w:rStyle w:val="Tableofcontents1"/>
          <w:rFonts w:ascii="Cambria" w:eastAsia="Cambria" w:hAnsi="Cambria" w:cs="Cambria"/>
          <w:b/>
          <w:i/>
        </w:rPr>
        <w:t>2</w:t>
      </w:r>
    </w:p>
    <w:p w14:paraId="3C6C784D" w14:textId="77777777" w:rsidR="00F40C32" w:rsidRDefault="00A12CEB">
      <w:pPr>
        <w:pStyle w:val="Tableofcontents10"/>
        <w:numPr>
          <w:ilvl w:val="0"/>
          <w:numId w:val="1"/>
        </w:numPr>
        <w:tabs>
          <w:tab w:val="left" w:pos="315"/>
          <w:tab w:val="right" w:leader="dot" w:pos="6639"/>
        </w:tabs>
      </w:pPr>
      <w:r>
        <w:rPr>
          <w:rStyle w:val="Tableofcontents1"/>
          <w:b/>
          <w:i/>
        </w:rPr>
        <w:t>Reflection on focus themes of MOVE project</w:t>
      </w:r>
      <w:r>
        <w:rPr>
          <w:rStyle w:val="Tableofcontents1"/>
          <w:b/>
          <w:i/>
        </w:rPr>
        <w:tab/>
      </w:r>
      <w:r>
        <w:rPr>
          <w:rStyle w:val="Tableofcontents1"/>
          <w:rFonts w:ascii="Cambria" w:eastAsia="Cambria" w:hAnsi="Cambria" w:cs="Cambria"/>
          <w:b/>
          <w:i/>
        </w:rPr>
        <w:t>3</w:t>
      </w:r>
    </w:p>
    <w:p w14:paraId="284FF4EC" w14:textId="77777777" w:rsidR="00F40C32" w:rsidRDefault="00A12CEB">
      <w:pPr>
        <w:pStyle w:val="Tableofcontents10"/>
        <w:numPr>
          <w:ilvl w:val="0"/>
          <w:numId w:val="1"/>
        </w:numPr>
        <w:tabs>
          <w:tab w:val="left" w:pos="315"/>
          <w:tab w:val="right" w:leader="dot" w:pos="6639"/>
        </w:tabs>
      </w:pPr>
      <w:r>
        <w:rPr>
          <w:rStyle w:val="Tableofcontents1"/>
          <w:b/>
          <w:i/>
        </w:rPr>
        <w:t>The analysis in each country involved in the partnership</w:t>
      </w:r>
      <w:r>
        <w:rPr>
          <w:rStyle w:val="Tableofcontents1"/>
          <w:b/>
          <w:i/>
        </w:rPr>
        <w:tab/>
      </w:r>
      <w:r>
        <w:rPr>
          <w:rStyle w:val="Tableofcontents1"/>
          <w:rFonts w:ascii="Cambria" w:eastAsia="Cambria" w:hAnsi="Cambria" w:cs="Cambria"/>
          <w:b/>
          <w:i/>
        </w:rPr>
        <w:t>3</w:t>
      </w:r>
    </w:p>
    <w:p w14:paraId="1E73B822" w14:textId="77777777" w:rsidR="00F40C32" w:rsidRDefault="00A12CEB">
      <w:pPr>
        <w:pStyle w:val="Tableofcontents10"/>
        <w:numPr>
          <w:ilvl w:val="1"/>
          <w:numId w:val="1"/>
        </w:numPr>
        <w:tabs>
          <w:tab w:val="left" w:pos="445"/>
          <w:tab w:val="right" w:leader="dot" w:pos="6639"/>
        </w:tabs>
      </w:pPr>
      <w:r>
        <w:rPr>
          <w:rStyle w:val="Tableofcontents1"/>
          <w:b/>
          <w:i/>
        </w:rPr>
        <w:t>Italy</w:t>
      </w:r>
      <w:r>
        <w:rPr>
          <w:rStyle w:val="Tableofcontents1"/>
          <w:b/>
          <w:i/>
        </w:rPr>
        <w:tab/>
      </w:r>
      <w:r>
        <w:rPr>
          <w:rStyle w:val="Tableofcontents1"/>
          <w:rFonts w:ascii="Cambria" w:eastAsia="Cambria" w:hAnsi="Cambria" w:cs="Cambria"/>
          <w:b/>
          <w:i/>
        </w:rPr>
        <w:t>3</w:t>
      </w:r>
    </w:p>
    <w:p w14:paraId="586BC53F" w14:textId="77777777" w:rsidR="00F40C32" w:rsidRDefault="00A12CEB">
      <w:pPr>
        <w:pStyle w:val="Tableofcontents10"/>
        <w:numPr>
          <w:ilvl w:val="1"/>
          <w:numId w:val="1"/>
        </w:numPr>
        <w:tabs>
          <w:tab w:val="left" w:pos="445"/>
          <w:tab w:val="right" w:leader="dot" w:pos="6639"/>
        </w:tabs>
      </w:pPr>
      <w:r>
        <w:rPr>
          <w:rStyle w:val="Tableofcontents1"/>
          <w:b/>
          <w:i/>
        </w:rPr>
        <w:t>Lithuania</w:t>
      </w:r>
      <w:r>
        <w:rPr>
          <w:rStyle w:val="Tableofcontents1"/>
          <w:b/>
          <w:i/>
        </w:rPr>
        <w:tab/>
      </w:r>
      <w:r>
        <w:rPr>
          <w:rStyle w:val="Tableofcontents1"/>
          <w:rFonts w:ascii="Cambria" w:eastAsia="Cambria" w:hAnsi="Cambria" w:cs="Cambria"/>
          <w:b/>
          <w:i/>
        </w:rPr>
        <w:t>4</w:t>
      </w:r>
    </w:p>
    <w:p w14:paraId="397AD402" w14:textId="77777777" w:rsidR="00F40C32" w:rsidRDefault="00A12CEB">
      <w:pPr>
        <w:pStyle w:val="Tableofcontents10"/>
        <w:numPr>
          <w:ilvl w:val="1"/>
          <w:numId w:val="1"/>
        </w:numPr>
        <w:tabs>
          <w:tab w:val="left" w:pos="445"/>
          <w:tab w:val="left" w:leader="dot" w:pos="6445"/>
        </w:tabs>
      </w:pPr>
      <w:r>
        <w:rPr>
          <w:rStyle w:val="Tableofcontents1"/>
          <w:b/>
          <w:i/>
        </w:rPr>
        <w:t xml:space="preserve">Greece </w:t>
      </w:r>
      <w:r>
        <w:rPr>
          <w:rStyle w:val="Tableofcontents1"/>
          <w:b/>
          <w:i/>
        </w:rPr>
        <w:tab/>
      </w:r>
      <w:r>
        <w:rPr>
          <w:rStyle w:val="Tableofcontents1"/>
          <w:rFonts w:ascii="Cambria" w:eastAsia="Cambria" w:hAnsi="Cambria" w:cs="Cambria"/>
          <w:b/>
          <w:i/>
        </w:rPr>
        <w:t>6</w:t>
      </w:r>
    </w:p>
    <w:p w14:paraId="38242D90" w14:textId="77777777" w:rsidR="00F40C32" w:rsidRDefault="00A12CEB">
      <w:pPr>
        <w:pStyle w:val="Tableofcontents10"/>
        <w:numPr>
          <w:ilvl w:val="1"/>
          <w:numId w:val="1"/>
        </w:numPr>
        <w:tabs>
          <w:tab w:val="left" w:pos="445"/>
          <w:tab w:val="right" w:leader="dot" w:pos="6639"/>
        </w:tabs>
      </w:pPr>
      <w:r>
        <w:rPr>
          <w:rStyle w:val="Tableofcontents1"/>
          <w:b/>
          <w:i/>
        </w:rPr>
        <w:t>Spain</w:t>
      </w:r>
      <w:r>
        <w:rPr>
          <w:rStyle w:val="Tableofcontents1"/>
          <w:b/>
          <w:i/>
        </w:rPr>
        <w:tab/>
      </w:r>
      <w:r>
        <w:rPr>
          <w:rStyle w:val="Tableofcontents1"/>
          <w:rFonts w:ascii="Cambria" w:eastAsia="Cambria" w:hAnsi="Cambria" w:cs="Cambria"/>
          <w:b/>
          <w:i/>
        </w:rPr>
        <w:t>8</w:t>
      </w:r>
    </w:p>
    <w:p w14:paraId="5EF4C92C" w14:textId="77777777" w:rsidR="00F40C32" w:rsidRDefault="00A12CEB">
      <w:pPr>
        <w:pStyle w:val="Tableofcontents10"/>
        <w:numPr>
          <w:ilvl w:val="1"/>
          <w:numId w:val="1"/>
        </w:numPr>
        <w:tabs>
          <w:tab w:val="left" w:pos="445"/>
          <w:tab w:val="right" w:leader="dot" w:pos="6639"/>
        </w:tabs>
      </w:pPr>
      <w:r>
        <w:rPr>
          <w:rStyle w:val="Tableofcontents1"/>
          <w:b/>
          <w:i/>
        </w:rPr>
        <w:t>Cyprus</w:t>
      </w:r>
      <w:r>
        <w:rPr>
          <w:rStyle w:val="Tableofcontents1"/>
          <w:b/>
          <w:i/>
        </w:rPr>
        <w:tab/>
      </w:r>
      <w:r>
        <w:rPr>
          <w:rStyle w:val="Tableofcontents1"/>
          <w:rFonts w:ascii="Cambria" w:eastAsia="Cambria" w:hAnsi="Cambria" w:cs="Cambria"/>
          <w:b/>
          <w:i/>
        </w:rPr>
        <w:t>10</w:t>
      </w:r>
    </w:p>
    <w:p w14:paraId="6FD69158" w14:textId="77777777" w:rsidR="00F40C32" w:rsidRDefault="00A12CEB">
      <w:pPr>
        <w:pStyle w:val="Tableofcontents10"/>
        <w:numPr>
          <w:ilvl w:val="0"/>
          <w:numId w:val="1"/>
        </w:numPr>
        <w:tabs>
          <w:tab w:val="left" w:pos="315"/>
          <w:tab w:val="right" w:leader="dot" w:pos="6639"/>
        </w:tabs>
      </w:pPr>
      <w:r>
        <w:rPr>
          <w:rStyle w:val="Tableofcontents1"/>
          <w:b/>
          <w:i/>
        </w:rPr>
        <w:t xml:space="preserve">The Peer Transnational Meeting (M2) </w:t>
      </w:r>
      <w:r>
        <w:rPr>
          <w:rStyle w:val="Tableofcontents1"/>
          <w:b/>
          <w:i/>
        </w:rPr>
        <w:tab/>
      </w:r>
      <w:r>
        <w:rPr>
          <w:rStyle w:val="Tableofcontents1"/>
          <w:rFonts w:ascii="Cambria" w:eastAsia="Cambria" w:hAnsi="Cambria" w:cs="Cambria"/>
          <w:b/>
          <w:i/>
        </w:rPr>
        <w:t>10</w:t>
      </w:r>
    </w:p>
    <w:p w14:paraId="1592E08C" w14:textId="77777777" w:rsidR="00F40C32" w:rsidRDefault="00A12CEB">
      <w:pPr>
        <w:pStyle w:val="Tableofcontents10"/>
        <w:numPr>
          <w:ilvl w:val="0"/>
          <w:numId w:val="1"/>
        </w:numPr>
        <w:tabs>
          <w:tab w:val="left" w:pos="310"/>
          <w:tab w:val="right" w:leader="dot" w:pos="6639"/>
        </w:tabs>
      </w:pPr>
      <w:r>
        <w:rPr>
          <w:rStyle w:val="Tableofcontents1"/>
          <w:b/>
          <w:i/>
        </w:rPr>
        <w:t xml:space="preserve">Activities proposed to stimulate the reflection of young people on the focus themes of MOVE Project </w:t>
      </w:r>
      <w:r>
        <w:rPr>
          <w:rStyle w:val="Tableofcontents1"/>
          <w:b/>
          <w:i/>
        </w:rPr>
        <w:tab/>
      </w:r>
      <w:r>
        <w:rPr>
          <w:rStyle w:val="Tableofcontents1"/>
          <w:rFonts w:ascii="Cambria" w:eastAsia="Cambria" w:hAnsi="Cambria" w:cs="Cambria"/>
          <w:b/>
          <w:i/>
        </w:rPr>
        <w:t>11</w:t>
      </w:r>
    </w:p>
    <w:p w14:paraId="3EBD0CD6" w14:textId="77777777" w:rsidR="00F40C32" w:rsidRDefault="00A12CEB">
      <w:pPr>
        <w:pStyle w:val="Tableofcontents10"/>
        <w:numPr>
          <w:ilvl w:val="0"/>
          <w:numId w:val="1"/>
        </w:numPr>
        <w:tabs>
          <w:tab w:val="left" w:pos="310"/>
          <w:tab w:val="right" w:leader="dot" w:pos="6639"/>
        </w:tabs>
      </w:pPr>
      <w:r>
        <w:rPr>
          <w:rStyle w:val="Tableofcontents1"/>
          <w:b/>
          <w:i/>
        </w:rPr>
        <w:t>Activities proposed to use the language and methodologies of sport activities as educational tool and instrument of social inclusion and respect for different people</w:t>
      </w:r>
      <w:r>
        <w:rPr>
          <w:rStyle w:val="Tableofcontents1"/>
          <w:b/>
          <w:i/>
        </w:rPr>
        <w:tab/>
      </w:r>
      <w:r>
        <w:rPr>
          <w:rStyle w:val="Tableofcontents1"/>
          <w:rFonts w:ascii="Cambria" w:eastAsia="Cambria" w:hAnsi="Cambria" w:cs="Cambria"/>
          <w:b/>
          <w:i/>
        </w:rPr>
        <w:t>14</w:t>
      </w:r>
    </w:p>
    <w:p w14:paraId="75A24D7F" w14:textId="77777777" w:rsidR="00F40C32" w:rsidRDefault="00A12CEB">
      <w:pPr>
        <w:pStyle w:val="Tableofcontents10"/>
        <w:numPr>
          <w:ilvl w:val="0"/>
          <w:numId w:val="1"/>
        </w:numPr>
        <w:tabs>
          <w:tab w:val="left" w:pos="315"/>
          <w:tab w:val="right" w:leader="dot" w:pos="6639"/>
        </w:tabs>
        <w:spacing w:after="120"/>
      </w:pPr>
      <w:r>
        <w:rPr>
          <w:rStyle w:val="Tableofcontents1"/>
          <w:b/>
          <w:i/>
        </w:rPr>
        <w:t>Activities proposed to measure the level of satisfaction of young people during the local activities</w:t>
      </w:r>
      <w:r>
        <w:rPr>
          <w:rStyle w:val="Tableofcontents1"/>
          <w:b/>
          <w:i/>
        </w:rPr>
        <w:tab/>
      </w:r>
      <w:r>
        <w:rPr>
          <w:rStyle w:val="Tableofcontents1"/>
          <w:rFonts w:ascii="Cambria" w:eastAsia="Cambria" w:hAnsi="Cambria" w:cs="Cambria"/>
          <w:b/>
          <w:i/>
        </w:rPr>
        <w:t>21</w:t>
      </w:r>
      <w:r>
        <w:fldChar w:fldCharType="end"/>
      </w:r>
    </w:p>
    <w:p w14:paraId="6E840695" w14:textId="77777777" w:rsidR="00F40C32" w:rsidRDefault="00A12CEB">
      <w:pPr>
        <w:pStyle w:val="Bodytext50"/>
        <w:numPr>
          <w:ilvl w:val="0"/>
          <w:numId w:val="2"/>
        </w:numPr>
        <w:tabs>
          <w:tab w:val="left" w:pos="325"/>
        </w:tabs>
        <w:spacing w:after="0"/>
      </w:pPr>
      <w:r>
        <w:rPr>
          <w:rStyle w:val="Bodytext5"/>
          <w:b/>
        </w:rPr>
        <w:t>Įvadas</w:t>
      </w:r>
    </w:p>
    <w:p w14:paraId="59FD6F4C" w14:textId="77777777" w:rsidR="00F40C32" w:rsidRDefault="00A12CEB">
      <w:pPr>
        <w:pStyle w:val="Bodytext10"/>
        <w:spacing w:line="259" w:lineRule="auto"/>
      </w:pPr>
      <w:r>
        <w:rPr>
          <w:rStyle w:val="Bodytext1"/>
        </w:rPr>
        <w:t xml:space="preserve">Projektas „ </w:t>
      </w:r>
      <w:r>
        <w:rPr>
          <w:rStyle w:val="Bodytext1"/>
          <w:b/>
        </w:rPr>
        <w:t xml:space="preserve">MOVE </w:t>
      </w:r>
      <w:r>
        <w:rPr>
          <w:rStyle w:val="Bodytext1"/>
        </w:rPr>
        <w:t>– Juda</w:t>
      </w:r>
      <w:r>
        <w:rPr>
          <w:rStyle w:val="Bodytext1"/>
        </w:rPr>
        <w:br w:type="page"/>
      </w:r>
      <w:r>
        <w:rPr>
          <w:rStyle w:val="Bodytext1"/>
        </w:rPr>
        <w:lastRenderedPageBreak/>
        <w:t xml:space="preserve">KartU“ </w:t>
      </w:r>
      <w:r>
        <w:rPr>
          <w:rStyle w:val="Bodytext1"/>
          <w:b/>
        </w:rPr>
        <w:t>dokumentas</w:t>
      </w:r>
      <w:r>
        <w:rPr>
          <w:rStyle w:val="Bodytext1"/>
        </w:rPr>
        <w:t xml:space="preserve">, </w:t>
      </w:r>
      <w:r>
        <w:rPr>
          <w:rStyle w:val="Bodytext1"/>
          <w:b/>
        </w:rPr>
        <w:t>av.</w:t>
      </w:r>
      <w:r>
        <w:rPr>
          <w:rStyle w:val="Bodytext1"/>
        </w:rPr>
        <w:t xml:space="preserve"> Joje dalyvauja šie elementai:</w:t>
      </w:r>
    </w:p>
    <w:p w14:paraId="6AA3A979" w14:textId="77777777" w:rsidR="00F40C32" w:rsidRDefault="00A12CEB">
      <w:pPr>
        <w:pStyle w:val="Bodytext10"/>
        <w:numPr>
          <w:ilvl w:val="0"/>
          <w:numId w:val="3"/>
        </w:numPr>
        <w:tabs>
          <w:tab w:val="left" w:pos="185"/>
        </w:tabs>
        <w:spacing w:line="259" w:lineRule="auto"/>
      </w:pPr>
      <w:r>
        <w:rPr>
          <w:rStyle w:val="Bodytext1"/>
        </w:rPr>
        <w:t>A.S.D. Associazione Sportiva Dilettantisca Gruppo Atletico Polisportivo Castelbuonese (ITALY), projekto koordinatorė;</w:t>
      </w:r>
    </w:p>
    <w:p w14:paraId="23A97242" w14:textId="77777777" w:rsidR="00F40C32" w:rsidRDefault="00A12CEB">
      <w:pPr>
        <w:pStyle w:val="Bodytext10"/>
        <w:numPr>
          <w:ilvl w:val="0"/>
          <w:numId w:val="3"/>
        </w:numPr>
        <w:tabs>
          <w:tab w:val="left" w:pos="185"/>
        </w:tabs>
        <w:spacing w:line="262" w:lineRule="auto"/>
      </w:pPr>
      <w:r>
        <w:rPr>
          <w:rStyle w:val="Bodytext1"/>
        </w:rPr>
        <w:t>Blask – Birzu Lengvosios atletikos klubas (LITHUANIA)</w:t>
      </w:r>
    </w:p>
    <w:p w14:paraId="369105A6" w14:textId="77777777" w:rsidR="00F40C32" w:rsidRDefault="00A12CEB">
      <w:pPr>
        <w:pStyle w:val="Bodytext10"/>
        <w:numPr>
          <w:ilvl w:val="0"/>
          <w:numId w:val="3"/>
        </w:numPr>
        <w:tabs>
          <w:tab w:val="left" w:pos="185"/>
        </w:tabs>
        <w:spacing w:line="262" w:lineRule="auto"/>
      </w:pPr>
      <w:r>
        <w:rPr>
          <w:rStyle w:val="Bodytext1"/>
        </w:rPr>
        <w:t>ASTERIAS – KOLYMVITIKOS ATHLITIKOS OMILOS ASTERIAS (GRAIKIJA)</w:t>
      </w:r>
    </w:p>
    <w:p w14:paraId="74928991" w14:textId="77777777" w:rsidR="00F40C32" w:rsidRDefault="00A12CEB">
      <w:pPr>
        <w:pStyle w:val="Bodytext10"/>
        <w:numPr>
          <w:ilvl w:val="0"/>
          <w:numId w:val="3"/>
        </w:numPr>
        <w:tabs>
          <w:tab w:val="left" w:pos="185"/>
        </w:tabs>
        <w:spacing w:line="262" w:lineRule="auto"/>
      </w:pPr>
      <w:r>
        <w:rPr>
          <w:rStyle w:val="Bodytext1"/>
        </w:rPr>
        <w:t>Klubas Balonmano Moya Tilover (SPAIN)</w:t>
      </w:r>
    </w:p>
    <w:p w14:paraId="34B47ED5" w14:textId="77777777" w:rsidR="00F40C32" w:rsidRDefault="00A12CEB">
      <w:pPr>
        <w:pStyle w:val="Bodytext10"/>
        <w:numPr>
          <w:ilvl w:val="0"/>
          <w:numId w:val="3"/>
        </w:numPr>
        <w:tabs>
          <w:tab w:val="left" w:pos="185"/>
        </w:tabs>
        <w:spacing w:line="262" w:lineRule="auto"/>
      </w:pPr>
      <w:r>
        <w:rPr>
          <w:rStyle w:val="Bodytext1"/>
        </w:rPr>
        <w:t>Pegeia savivaldybė (CYPRUS)</w:t>
      </w:r>
    </w:p>
    <w:p w14:paraId="0B726E4D" w14:textId="77777777" w:rsidR="00F40C32" w:rsidRDefault="00A12CEB">
      <w:pPr>
        <w:pStyle w:val="Bodytext50"/>
        <w:numPr>
          <w:ilvl w:val="0"/>
          <w:numId w:val="2"/>
        </w:numPr>
        <w:tabs>
          <w:tab w:val="left" w:pos="276"/>
        </w:tabs>
      </w:pPr>
      <w:r>
        <w:rPr>
          <w:rStyle w:val="Bodytext5"/>
          <w:b/>
        </w:rPr>
        <w:t>Mobilūs projektai ir programos</w:t>
      </w:r>
    </w:p>
    <w:p w14:paraId="3FFE26F0" w14:textId="77777777" w:rsidR="00F40C32" w:rsidRDefault="00A12CEB">
      <w:pPr>
        <w:pStyle w:val="Bodytext10"/>
        <w:spacing w:line="262" w:lineRule="auto"/>
      </w:pPr>
      <w:r>
        <w:rPr>
          <w:rStyle w:val="Bodytext1"/>
        </w:rPr>
        <w:t>Šio Susitarimo projektas:</w:t>
      </w:r>
    </w:p>
    <w:p w14:paraId="14288A0D" w14:textId="77777777" w:rsidR="00F40C32" w:rsidRDefault="00A12CEB">
      <w:pPr>
        <w:pStyle w:val="Bodytext10"/>
        <w:numPr>
          <w:ilvl w:val="0"/>
          <w:numId w:val="4"/>
        </w:numPr>
        <w:tabs>
          <w:tab w:val="left" w:pos="185"/>
        </w:tabs>
        <w:spacing w:line="262" w:lineRule="auto"/>
      </w:pPr>
      <w:r>
        <w:rPr>
          <w:rStyle w:val="Bodytext1"/>
        </w:rPr>
        <w:t>„Skatinti“ ir „GERIAUSIA“, „Skatinti“ ir „GERIAUSIJA“, „Skatinti“ ir „GERIAUSIJA“, „Skatinti“ („Skatinti“ ir „GERIAUSIA“, „Skatinti“ („Skatinti“ ir „GERIAUSIA“, „Skatinti“ ir „GERIAUSIA Nr.“, „Skatinti“ ir „GERIAUSIA“ („Skatinti“ ir „GERIAUSIA“, „Skatinti“ ir „GERIAUSIA“, „Skatinti“ ir „GERIAUSIA“, „Skatinti“ („Skatinti“ ir „GERIAUSIA</w:t>
      </w:r>
    </w:p>
    <w:p w14:paraId="7244C56C" w14:textId="77777777" w:rsidR="00F40C32" w:rsidRDefault="00A12CEB">
      <w:pPr>
        <w:pStyle w:val="Bodytext10"/>
        <w:numPr>
          <w:ilvl w:val="0"/>
          <w:numId w:val="4"/>
        </w:numPr>
        <w:tabs>
          <w:tab w:val="left" w:pos="185"/>
        </w:tabs>
        <w:spacing w:line="262" w:lineRule="auto"/>
      </w:pPr>
      <w:r>
        <w:rPr>
          <w:rStyle w:val="Bodytext1"/>
        </w:rPr>
        <w:t>Propaguoti ir pažeistai, kaip antai šviečiantieji, šviečiamieji padėklai ir pakožai, žiotys ir inkubatoriai, žievės, panolerancijos, rasizmas, smurtas ir patyčių supamsms;</w:t>
      </w:r>
    </w:p>
    <w:p w14:paraId="5356C2FC" w14:textId="77777777" w:rsidR="00F40C32" w:rsidRDefault="00A12CEB">
      <w:pPr>
        <w:pStyle w:val="Bodytext10"/>
        <w:numPr>
          <w:ilvl w:val="0"/>
          <w:numId w:val="4"/>
        </w:numPr>
        <w:tabs>
          <w:tab w:val="left" w:pos="185"/>
        </w:tabs>
        <w:spacing w:line="264" w:lineRule="auto"/>
      </w:pPr>
      <w:r>
        <w:rPr>
          <w:rStyle w:val="Bodytext1"/>
        </w:rPr>
        <w:t>Skatinti instruktorių, trenerių, pedagogų/sporto animatorių, ne pelnošių darbuotojų, valgomųjų kalorijų ir pasiūlymų, sportu šortų, funkcionuojančių instruktorių, Joną ir pagarbijų, čiaupų:</w:t>
      </w:r>
    </w:p>
    <w:p w14:paraId="4283160A" w14:textId="77777777" w:rsidR="00F40C32" w:rsidRDefault="00A12CEB">
      <w:pPr>
        <w:pStyle w:val="Bodytext10"/>
        <w:numPr>
          <w:ilvl w:val="0"/>
          <w:numId w:val="5"/>
        </w:numPr>
        <w:tabs>
          <w:tab w:val="left" w:pos="276"/>
        </w:tabs>
        <w:spacing w:line="262" w:lineRule="auto"/>
      </w:pPr>
      <w:r>
        <w:rPr>
          <w:rStyle w:val="Bodytext1"/>
        </w:rPr>
        <w:t>vaikų, paauglių, jaunimo ir suaugusiųjų socialinių ir kultūrinių rinkų;</w:t>
      </w:r>
    </w:p>
    <w:p w14:paraId="39F144F7" w14:textId="77777777" w:rsidR="00F40C32" w:rsidRDefault="00A12CEB">
      <w:pPr>
        <w:pStyle w:val="Bodytext10"/>
        <w:numPr>
          <w:ilvl w:val="0"/>
          <w:numId w:val="5"/>
        </w:numPr>
        <w:tabs>
          <w:tab w:val="left" w:pos="266"/>
        </w:tabs>
        <w:spacing w:line="262" w:lineRule="auto"/>
      </w:pPr>
      <w:r>
        <w:rPr>
          <w:rStyle w:val="Bodytext1"/>
        </w:rPr>
        <w:t>vietos lygios vyrų ir moterų galimybių sporte;</w:t>
      </w:r>
    </w:p>
    <w:p w14:paraId="77EF8E92" w14:textId="77777777" w:rsidR="00F40C32" w:rsidRDefault="00A12CEB">
      <w:pPr>
        <w:pStyle w:val="Bodytext10"/>
        <w:numPr>
          <w:ilvl w:val="0"/>
          <w:numId w:val="5"/>
        </w:numPr>
        <w:tabs>
          <w:tab w:val="left" w:pos="271"/>
        </w:tabs>
        <w:spacing w:line="262" w:lineRule="auto"/>
      </w:pPr>
      <w:r>
        <w:rPr>
          <w:rStyle w:val="Bodytext1"/>
        </w:rPr>
        <w:t>vaikų, paauglių, jaunimo ir suaugusiųjų sporto.</w:t>
      </w:r>
    </w:p>
    <w:p w14:paraId="3C3D64E2" w14:textId="77777777" w:rsidR="00F40C32" w:rsidRDefault="00A12CEB">
      <w:pPr>
        <w:pStyle w:val="Bodytext10"/>
        <w:numPr>
          <w:ilvl w:val="0"/>
          <w:numId w:val="6"/>
        </w:numPr>
        <w:tabs>
          <w:tab w:val="left" w:pos="189"/>
        </w:tabs>
        <w:spacing w:line="259" w:lineRule="auto"/>
      </w:pPr>
      <w:r>
        <w:rPr>
          <w:rStyle w:val="Bodytext1"/>
        </w:rPr>
        <w:t>Nuosaikiai, paaugliams ir jų pedagogams, treneriams, instruktoriams per sportąŠardažįirmaširandirandikomems žmonėms, taip pat sužadėjimams nusistatymui ir baimės jausmus ar sužadinėjams, Kurie gali virstiru, rasizmo,netolerancijos ir patyčių epizodais;</w:t>
      </w:r>
    </w:p>
    <w:p w14:paraId="1A541708" w14:textId="77777777" w:rsidR="00F40C32" w:rsidRDefault="00A12CEB">
      <w:pPr>
        <w:pStyle w:val="Bodytext10"/>
        <w:numPr>
          <w:ilvl w:val="0"/>
          <w:numId w:val="6"/>
        </w:numPr>
        <w:tabs>
          <w:tab w:val="left" w:pos="185"/>
        </w:tabs>
        <w:spacing w:line="264" w:lineRule="auto"/>
      </w:pPr>
      <w:r>
        <w:rPr>
          <w:rStyle w:val="Bodytext1"/>
        </w:rPr>
        <w:t>Didinti vaikų ir paauglių, jų pedagogų, trenerių ir instruktoriųžežemių, instruktorių;</w:t>
      </w:r>
    </w:p>
    <w:p w14:paraId="27045B16" w14:textId="77777777" w:rsidR="00F40C32" w:rsidRDefault="00A12CEB">
      <w:pPr>
        <w:pStyle w:val="Bodytext10"/>
        <w:numPr>
          <w:ilvl w:val="0"/>
          <w:numId w:val="6"/>
        </w:numPr>
        <w:tabs>
          <w:tab w:val="left" w:pos="185"/>
        </w:tabs>
        <w:spacing w:after="400" w:line="262" w:lineRule="auto"/>
      </w:pPr>
      <w:r>
        <w:rPr>
          <w:rStyle w:val="Bodytext1"/>
        </w:rPr>
        <w:t>Skatinti8/15ai ir paauglius, jų pedagogus, trenerius, instruktorius sportuotis ir su jaka, taip pat Lauke ar panirti per gamtą, mišrųjį variaciją ir psichinezoną, su: Pažeidimai nuotaikai, Galisija, apytikslė streso dalis, nerimo ir pykčiolaukis, jautrumas aplinkai;</w:t>
      </w:r>
    </w:p>
    <w:p w14:paraId="6D2711EA" w14:textId="77777777" w:rsidR="00F40C32" w:rsidRDefault="00A12CEB">
      <w:pPr>
        <w:pStyle w:val="Bodytext30"/>
        <w:numPr>
          <w:ilvl w:val="0"/>
          <w:numId w:val="6"/>
        </w:numPr>
        <w:tabs>
          <w:tab w:val="left" w:pos="180"/>
        </w:tabs>
        <w:spacing w:after="100"/>
        <w:rPr>
          <w:sz w:val="14"/>
        </w:rPr>
      </w:pPr>
      <w:r>
        <w:rPr>
          <w:rStyle w:val="Bodytext3"/>
          <w:sz w:val="14"/>
        </w:rPr>
        <w:t>Skatinti etatai vaikų ir paaugliųšiuke, be Kita ko, su vietos sąsajomis, t. t., Titmisžemos, imigrantais, imigrantais, imigrantais, imigrantais ir kt.</w:t>
      </w:r>
      <w:r>
        <w:br w:type="page"/>
      </w:r>
    </w:p>
    <w:p w14:paraId="0EE71D52" w14:textId="77777777" w:rsidR="00F40C32" w:rsidRDefault="00A12CEB">
      <w:pPr>
        <w:pStyle w:val="Bodytext50"/>
        <w:numPr>
          <w:ilvl w:val="0"/>
          <w:numId w:val="2"/>
        </w:numPr>
        <w:tabs>
          <w:tab w:val="left" w:pos="306"/>
        </w:tabs>
        <w:spacing w:after="0"/>
      </w:pPr>
      <w:r>
        <w:rPr>
          <w:rStyle w:val="Bodytext5"/>
          <w:b/>
        </w:rPr>
        <w:lastRenderedPageBreak/>
        <w:t>Mobilus projektas temo aptarimas</w:t>
      </w:r>
    </w:p>
    <w:p w14:paraId="535C8810" w14:textId="77777777" w:rsidR="00F40C32" w:rsidRDefault="00A12CEB">
      <w:pPr>
        <w:pStyle w:val="Bodytext30"/>
        <w:spacing w:line="264" w:lineRule="auto"/>
      </w:pPr>
      <w:r>
        <w:rPr>
          <w:rStyle w:val="Bodytext3"/>
        </w:rPr>
        <w:t xml:space="preserve">Projekto nežymiais </w:t>
      </w:r>
      <w:r>
        <w:rPr>
          <w:rStyle w:val="Bodytext3"/>
          <w:b/>
        </w:rPr>
        <w:t>metais – izoliacijos sandūra, marina su perkakakaulio ir laipsniška ligų, taip pat k. k. k. k.,</w:t>
      </w:r>
      <w:r>
        <w:rPr>
          <w:rStyle w:val="Bodytext3"/>
        </w:rPr>
        <w:t xml:space="preserve"> k. Pernelygulas Technologinių prietaisų sužadėjimams Technologinių produktų gamybai, patiekalams, paaugliams, Kurie Tampa vis labiau sėslūs, augimui. Takotoksikistanas kaip sėdimas gyvenimo Būdas keliavietęs, žiaurus ir kraujagyslių ligų departamentas. Sportas, Viena iš gabeto sužadinėjimo taisyklių (angl. „Sportas the Viena“)</w:t>
      </w:r>
    </w:p>
    <w:p w14:paraId="1FDCAD46" w14:textId="77777777" w:rsidR="00F40C32" w:rsidRDefault="00A12CEB">
      <w:pPr>
        <w:pStyle w:val="Bodytext50"/>
        <w:numPr>
          <w:ilvl w:val="0"/>
          <w:numId w:val="2"/>
        </w:numPr>
        <w:tabs>
          <w:tab w:val="left" w:pos="311"/>
        </w:tabs>
        <w:spacing w:after="0"/>
      </w:pPr>
      <w:r>
        <w:rPr>
          <w:rStyle w:val="Bodytext5"/>
          <w:b/>
        </w:rPr>
        <w:t>Analizė PAREIŠKĖJA</w:t>
      </w:r>
    </w:p>
    <w:p w14:paraId="6FF019A3" w14:textId="77777777" w:rsidR="00F40C32" w:rsidRDefault="00A12CEB">
      <w:pPr>
        <w:pStyle w:val="Bodytext30"/>
        <w:spacing w:line="264" w:lineRule="auto"/>
      </w:pPr>
      <w:r>
        <w:rPr>
          <w:rStyle w:val="Bodytext3"/>
        </w:rPr>
        <w:t>Kiekvienas projektas Partneris-savanoriška.</w:t>
      </w:r>
    </w:p>
    <w:p w14:paraId="69147FCB" w14:textId="77777777" w:rsidR="00F40C32" w:rsidRDefault="00A12CEB">
      <w:pPr>
        <w:pStyle w:val="Bodytext50"/>
        <w:numPr>
          <w:ilvl w:val="1"/>
          <w:numId w:val="2"/>
        </w:numPr>
        <w:tabs>
          <w:tab w:val="left" w:pos="464"/>
        </w:tabs>
        <w:spacing w:after="300"/>
      </w:pPr>
      <w:r>
        <w:rPr>
          <w:rStyle w:val="Bodytext5"/>
          <w:b/>
        </w:rPr>
        <w:t>Italija</w:t>
      </w:r>
    </w:p>
    <w:p w14:paraId="52777912" w14:textId="77777777" w:rsidR="00F40C32" w:rsidRDefault="00A12CEB">
      <w:pPr>
        <w:pStyle w:val="Bodytext10"/>
        <w:numPr>
          <w:ilvl w:val="0"/>
          <w:numId w:val="7"/>
        </w:numPr>
        <w:tabs>
          <w:tab w:val="left" w:pos="263"/>
        </w:tabs>
        <w:spacing w:after="180"/>
        <w:ind w:left="360" w:hanging="360"/>
      </w:pPr>
      <w:r>
        <w:rPr>
          <w:rStyle w:val="Bodytext1"/>
        </w:rPr>
        <w:t xml:space="preserve">Trumpa </w:t>
      </w:r>
      <w:r>
        <w:rPr>
          <w:rStyle w:val="Bodytext1"/>
          <w:b/>
        </w:rPr>
        <w:t>pernelyg sėslaus gyvenviečių ir apmostymas, uodegos, Mianmaro nutukimo ir antsvorio plitimas,paskutinė, paauglių ir jaunimo žiočių,</w:t>
      </w:r>
      <w:r>
        <w:rPr>
          <w:rStyle w:val="Bodytext1"/>
        </w:rPr>
        <w:t xml:space="preserve"> taip pat patpinų ta, kaip antai intelektinė uolėna, kaipštavairta (taip pat panardintas per gamtą), kaiišvystė Neigiamas poveikis jų psichofizinei.</w:t>
      </w:r>
    </w:p>
    <w:p w14:paraId="4C6C77B6" w14:textId="77777777" w:rsidR="00F40C32" w:rsidRDefault="00A12CEB">
      <w:pPr>
        <w:pStyle w:val="Bodytext60"/>
        <w:spacing w:line="202" w:lineRule="auto"/>
        <w:ind w:firstLine="360"/>
      </w:pPr>
      <w:r>
        <w:rPr>
          <w:rStyle w:val="Bodytext6"/>
          <w:b/>
          <w:color w:val="00B050"/>
          <w:u w:val="single"/>
        </w:rPr>
        <w:t>ITALIJA</w:t>
      </w:r>
    </w:p>
    <w:p w14:paraId="78396897" w14:textId="77777777" w:rsidR="00F40C32" w:rsidRDefault="00A12CEB">
      <w:pPr>
        <w:pStyle w:val="Bodytext10"/>
        <w:spacing w:after="0"/>
      </w:pPr>
      <w:r>
        <w:rPr>
          <w:rStyle w:val="Bodytext1"/>
        </w:rPr>
        <w:t>Pasak Italijos sveikatos ministerijos, 36 % Italijos vaikų ir paauglių – riešutų, o palyginti su 1 990 m. – sėdimu gyvenimu, 39,1 %. Daugelis 02 02, KNIEKTAI, INFORMACIJA, INFORMACIJA, NAUDOJIMAS, Psichofizinęą:</w:t>
      </w:r>
    </w:p>
    <w:p w14:paraId="4D6E6323" w14:textId="77777777" w:rsidR="00F40C32" w:rsidRDefault="00A12CEB">
      <w:pPr>
        <w:pStyle w:val="Bodytext10"/>
        <w:numPr>
          <w:ilvl w:val="0"/>
          <w:numId w:val="8"/>
        </w:numPr>
        <w:tabs>
          <w:tab w:val="left" w:pos="610"/>
        </w:tabs>
        <w:spacing w:after="0"/>
        <w:ind w:firstLine="360"/>
      </w:pPr>
      <w:r>
        <w:rPr>
          <w:rStyle w:val="Bodytext1"/>
        </w:rPr>
        <w:t>Silpnumas, nuovargis ir nuovargis bei sąnarių skausmas (pvz., nugaros skausmas);</w:t>
      </w:r>
    </w:p>
    <w:p w14:paraId="1EDE2057" w14:textId="77777777" w:rsidR="00F40C32" w:rsidRDefault="00A12CEB">
      <w:pPr>
        <w:pStyle w:val="Bodytext10"/>
        <w:numPr>
          <w:ilvl w:val="0"/>
          <w:numId w:val="8"/>
        </w:numPr>
        <w:tabs>
          <w:tab w:val="left" w:pos="613"/>
        </w:tabs>
        <w:spacing w:after="0"/>
        <w:ind w:left="600" w:hanging="240"/>
      </w:pPr>
      <w:r>
        <w:rPr>
          <w:rStyle w:val="Bodytext1"/>
        </w:rPr>
        <w:t>Didina riziką susirgti šiurkštumu ir kraujagyslių rinkomis ir taškėmis diabetas ir nutukimu;</w:t>
      </w:r>
    </w:p>
    <w:p w14:paraId="4A8B6F4A" w14:textId="77777777" w:rsidR="00F40C32" w:rsidRDefault="00A12CEB">
      <w:pPr>
        <w:pStyle w:val="Bodytext10"/>
        <w:numPr>
          <w:ilvl w:val="0"/>
          <w:numId w:val="8"/>
        </w:numPr>
        <w:tabs>
          <w:tab w:val="left" w:pos="610"/>
        </w:tabs>
        <w:spacing w:after="0"/>
        <w:ind w:firstLine="360"/>
      </w:pPr>
      <w:r>
        <w:rPr>
          <w:rStyle w:val="Bodytext1"/>
        </w:rPr>
        <w:t>Sumažina imuninės sistemos efektyvumą;</w:t>
      </w:r>
    </w:p>
    <w:p w14:paraId="623940DF" w14:textId="77777777" w:rsidR="00F40C32" w:rsidRDefault="00A12CEB">
      <w:pPr>
        <w:pStyle w:val="Bodytext10"/>
        <w:numPr>
          <w:ilvl w:val="0"/>
          <w:numId w:val="8"/>
        </w:numPr>
        <w:tabs>
          <w:tab w:val="left" w:pos="610"/>
        </w:tabs>
        <w:spacing w:after="140" w:line="276" w:lineRule="auto"/>
        <w:ind w:firstLine="360"/>
      </w:pPr>
      <w:r>
        <w:rPr>
          <w:rStyle w:val="Bodytext1"/>
        </w:rPr>
        <w:t>Neigiamai Socialinė padėtis;</w:t>
      </w:r>
    </w:p>
    <w:p w14:paraId="497AA6CB" w14:textId="77777777" w:rsidR="00F40C32" w:rsidRDefault="00A12CEB">
      <w:pPr>
        <w:pStyle w:val="Bodytext10"/>
        <w:spacing w:after="0"/>
      </w:pPr>
      <w:r>
        <w:rPr>
          <w:rStyle w:val="Bodytext1"/>
        </w:rPr>
        <w:t>Viena iš pagrindinių Italijos jaunimo, pusiasalio pusiasalio pusiasalio Technologinių prietaisų naudojimas.</w:t>
      </w:r>
    </w:p>
    <w:p w14:paraId="015D9649" w14:textId="77777777" w:rsidR="00F40C32" w:rsidRDefault="000D210B">
      <w:pPr>
        <w:pStyle w:val="Bodytext10"/>
        <w:numPr>
          <w:ilvl w:val="0"/>
          <w:numId w:val="8"/>
        </w:numPr>
        <w:tabs>
          <w:tab w:val="left" w:pos="251"/>
        </w:tabs>
        <w:spacing w:after="0"/>
      </w:pPr>
      <w:hyperlink r:id="rId14" w:history="1">
        <w:r w:rsidR="00A12CEB">
          <w:rPr>
            <w:rStyle w:val="Bodytext1"/>
            <w:color w:val="0563C1"/>
            <w:u w:val="single"/>
          </w:rPr>
          <w:t>https://www.clinicasanmartino.it/blog/gli-effetti-della-sedentarieta-sul-nostro-</w:t>
        </w:r>
      </w:hyperlink>
    </w:p>
    <w:p w14:paraId="7E5B2E81" w14:textId="77777777" w:rsidR="00F40C32" w:rsidRDefault="00A12CEB">
      <w:pPr>
        <w:pStyle w:val="Bodytext10"/>
        <w:spacing w:after="0"/>
      </w:pPr>
      <w:r>
        <w:rPr>
          <w:rStyle w:val="Bodytext1"/>
          <w:color w:val="0563C1"/>
          <w:u w:val="single"/>
        </w:rPr>
        <w:t>Corpo/#:~:text=Gli%20effetti% 20della%20sedentariet%C3 %A0 %20sul%20nostro%20corpo%201, parlat o% 20in%20un% 20un% 20della%20articolo.% 20Pi% C3 %B9 %20articoli...% 20</w:t>
      </w:r>
      <w:r>
        <w:rPr>
          <w:rStyle w:val="Bodytext1"/>
        </w:rPr>
        <w:t>;</w:t>
      </w:r>
    </w:p>
    <w:p w14:paraId="0B140FB7" w14:textId="77777777" w:rsidR="00F40C32" w:rsidRDefault="000D210B">
      <w:pPr>
        <w:pStyle w:val="Bodytext10"/>
        <w:numPr>
          <w:ilvl w:val="0"/>
          <w:numId w:val="8"/>
        </w:numPr>
        <w:tabs>
          <w:tab w:val="left" w:pos="251"/>
        </w:tabs>
        <w:spacing w:after="0"/>
      </w:pPr>
      <w:hyperlink r:id="rId15" w:history="1">
        <w:r w:rsidR="00A12CEB">
          <w:rPr>
            <w:rStyle w:val="Bodytext1"/>
            <w:color w:val="0563C1"/>
            <w:u w:val="single"/>
          </w:rPr>
          <w:t>https://ilfaro24.it/vita-sedentaria-quali-sono-gli-effetti-sul-nostro-</w:t>
        </w:r>
      </w:hyperlink>
    </w:p>
    <w:p w14:paraId="1BABA072" w14:textId="77777777" w:rsidR="00F40C32" w:rsidRDefault="00A12CEB">
      <w:pPr>
        <w:pStyle w:val="Bodytext10"/>
        <w:spacing w:after="500"/>
      </w:pPr>
      <w:r>
        <w:rPr>
          <w:rStyle w:val="Bodytext1"/>
          <w:color w:val="0563C1"/>
          <w:u w:val="single"/>
        </w:rPr>
        <w:t xml:space="preserve">Organizationo/#:~:text=Dati%20Recenti%20mostrano% 20che% 20oltre% 20la% 20la% 20met% C3 % A0 %20della,un </w:t>
      </w:r>
      <w:r>
        <w:rPr>
          <w:rStyle w:val="Bodytext1"/>
          <w:color w:val="0563C1"/>
        </w:rPr>
        <w:t>a%20percentuale%20oscilla%20tra% 20il% 2 060 %20e% 20 l% E2 %80 %9980 %25.</w:t>
      </w:r>
    </w:p>
    <w:p w14:paraId="2236FB66" w14:textId="77777777" w:rsidR="00F40C32" w:rsidRDefault="00A12CEB">
      <w:pPr>
        <w:pStyle w:val="Bodytext10"/>
        <w:numPr>
          <w:ilvl w:val="0"/>
          <w:numId w:val="7"/>
        </w:numPr>
        <w:tabs>
          <w:tab w:val="left" w:pos="287"/>
        </w:tabs>
        <w:spacing w:after="140"/>
        <w:ind w:left="360" w:hanging="360"/>
      </w:pPr>
      <w:r>
        <w:rPr>
          <w:rStyle w:val="Bodytext1"/>
        </w:rPr>
        <w:t xml:space="preserve">Trumpa analizė ir </w:t>
      </w:r>
      <w:r>
        <w:rPr>
          <w:rStyle w:val="Bodytext1"/>
          <w:b/>
        </w:rPr>
        <w:t>sužadėjimams, skirtam periuliniam periuliniam kalakučiui ir imamam laikotarpiui.</w:t>
      </w:r>
    </w:p>
    <w:p w14:paraId="3257448F" w14:textId="77777777" w:rsidR="00F40C32" w:rsidRDefault="00A12CEB">
      <w:pPr>
        <w:pStyle w:val="Bodytext60"/>
        <w:spacing w:after="140"/>
      </w:pPr>
      <w:r>
        <w:rPr>
          <w:rStyle w:val="Bodytext6"/>
          <w:b/>
          <w:color w:val="00B050"/>
          <w:u w:val="single"/>
        </w:rPr>
        <w:t>ITALIJA</w:t>
      </w:r>
    </w:p>
    <w:p w14:paraId="58EDE6E2" w14:textId="77777777" w:rsidR="00F40C32" w:rsidRDefault="00A12CEB">
      <w:pPr>
        <w:pStyle w:val="Bodytext20"/>
      </w:pPr>
      <w:r>
        <w:rPr>
          <w:rStyle w:val="Bodytext2"/>
        </w:rPr>
        <w:t>Remiantis kai kuriais gabaritais, 41 % Italijos gaminių technologinis leidinys bent DVI valandas per dieną. Visų Pirma:</w:t>
      </w:r>
    </w:p>
    <w:p w14:paraId="39BF4A23" w14:textId="77777777" w:rsidR="00F40C32" w:rsidRDefault="00A12CEB">
      <w:pPr>
        <w:pStyle w:val="Bodytext20"/>
        <w:numPr>
          <w:ilvl w:val="0"/>
          <w:numId w:val="9"/>
        </w:numPr>
        <w:tabs>
          <w:tab w:val="left" w:pos="613"/>
        </w:tabs>
        <w:ind w:left="600" w:hanging="240"/>
      </w:pPr>
      <w:r>
        <w:rPr>
          <w:rStyle w:val="Bodytext2"/>
        </w:rPr>
        <w:t>38 proc.</w:t>
      </w:r>
    </w:p>
    <w:p w14:paraId="7A8BF8FA" w14:textId="77777777" w:rsidR="00F40C32" w:rsidRDefault="00A12CEB">
      <w:pPr>
        <w:pStyle w:val="Bodytext20"/>
        <w:numPr>
          <w:ilvl w:val="0"/>
          <w:numId w:val="9"/>
        </w:numPr>
        <w:tabs>
          <w:tab w:val="left" w:pos="613"/>
        </w:tabs>
        <w:spacing w:after="140"/>
        <w:ind w:left="600" w:hanging="240"/>
      </w:pPr>
      <w:r>
        <w:rPr>
          <w:rStyle w:val="Bodytext2"/>
        </w:rPr>
        <w:t>63 proc. Italijos vaikų iki 8 melionieškinių; o 2004 m. iki 8 metų duomenijos 70 proc.;</w:t>
      </w:r>
    </w:p>
    <w:p w14:paraId="66DB8DF9" w14:textId="77777777" w:rsidR="00F40C32" w:rsidRDefault="00A12CEB">
      <w:pPr>
        <w:pStyle w:val="Bodytext20"/>
        <w:spacing w:after="160"/>
      </w:pPr>
      <w:r>
        <w:rPr>
          <w:rStyle w:val="Bodytext2"/>
        </w:rPr>
        <w:t>Šis sutarimas neoficialus, kalorijų ir paauglių, Kurietai praleisti Taisykle, o neolidarija ir sportu. 36 proc. italijos</w:t>
      </w:r>
      <w:r>
        <w:rPr>
          <w:rStyle w:val="Bodytext2"/>
        </w:rPr>
        <w:br w:type="page"/>
      </w:r>
      <w:r>
        <w:rPr>
          <w:rStyle w:val="Bodytext2"/>
        </w:rPr>
        <w:lastRenderedPageBreak/>
        <w:t>vaikų ir paauglių valdytojų nepraktikuoja. „Visuodegus keliaus“ psichofizineiII (nutukimas, sėdimas gyvenimo Būdas, socialinių santykių ir kt.).</w:t>
      </w:r>
    </w:p>
    <w:p w14:paraId="0FE26CBE" w14:textId="77777777" w:rsidR="00F40C32" w:rsidRDefault="00A12CEB">
      <w:pPr>
        <w:pStyle w:val="Bodytext20"/>
      </w:pPr>
      <w:r>
        <w:rPr>
          <w:rStyle w:val="Bodytext2"/>
        </w:rPr>
        <w:t>Siekdama, kad būtų laikomasi šių reikalavimų: pavyzdžiui, Rizikos valstijos, kurorto valstijos 20 pritūpimų.</w:t>
      </w:r>
    </w:p>
    <w:p w14:paraId="7C725BFC" w14:textId="77777777" w:rsidR="00F40C32" w:rsidRDefault="00A12CEB">
      <w:pPr>
        <w:pStyle w:val="Bodytext20"/>
      </w:pPr>
      <w:r>
        <w:rPr>
          <w:rStyle w:val="Bodytext2"/>
        </w:rPr>
        <w:t>Kiti sprendimai; Kiti Taisybes nuoširdžiai nuoširdžiai, arba tinkliniai gaminiai keršto valstijas Savivaldumo kraštovaizdžiui, ar tinklinio audeklo vaikščioti ar jų derinio kaimiškajai ekskursijai (ekskursijai)</w:t>
      </w:r>
    </w:p>
    <w:p w14:paraId="4A3FBDC5" w14:textId="77777777" w:rsidR="00F40C32" w:rsidRDefault="000D210B">
      <w:pPr>
        <w:pStyle w:val="Bodytext20"/>
        <w:numPr>
          <w:ilvl w:val="0"/>
          <w:numId w:val="10"/>
        </w:numPr>
        <w:tabs>
          <w:tab w:val="left" w:pos="178"/>
        </w:tabs>
      </w:pPr>
      <w:hyperlink r:id="rId16" w:history="1">
        <w:r w:rsidR="00A12CEB">
          <w:rPr>
            <w:rStyle w:val="Bodytext2"/>
            <w:color w:val="0563C1"/>
            <w:u w:val="single"/>
          </w:rPr>
          <w:t>https://www.epicentro.iss.it/attivita_fisica/bambini-</w:t>
        </w:r>
      </w:hyperlink>
    </w:p>
    <w:p w14:paraId="0A6005B6" w14:textId="77777777" w:rsidR="00F40C32" w:rsidRDefault="00A12CEB">
      <w:pPr>
        <w:pStyle w:val="Bodytext20"/>
      </w:pPr>
      <w:r>
        <w:rPr>
          <w:rStyle w:val="Bodytext2"/>
          <w:color w:val="0563C1"/>
          <w:u w:val="single"/>
        </w:rPr>
        <w:t>Paaugliai#:~:text=Rispetto%20a%20comportamenti% 20che% 20favoriscono% 20la%20sedentariet %C3 %A0 %2C% 20dai,figli%20con%20genitori% 20con%20basso% 20titolo% 20di% 20dstudio</w:t>
      </w:r>
    </w:p>
    <w:p w14:paraId="20C7D41C" w14:textId="77777777" w:rsidR="00F40C32" w:rsidRDefault="000D210B">
      <w:pPr>
        <w:pStyle w:val="Bodytext20"/>
        <w:numPr>
          <w:ilvl w:val="0"/>
          <w:numId w:val="10"/>
        </w:numPr>
        <w:tabs>
          <w:tab w:val="left" w:pos="178"/>
        </w:tabs>
      </w:pPr>
      <w:hyperlink r:id="rId17" w:history="1">
        <w:r w:rsidR="00A12CEB">
          <w:rPr>
            <w:rStyle w:val="Bodytext2"/>
            <w:color w:val="0563C1"/>
            <w:u w:val="single"/>
          </w:rPr>
          <w:t>https://massimilianopiroli.com/lattivita-fisica-e-in-calo-quali-soluzioni-adottare/</w:t>
        </w:r>
      </w:hyperlink>
    </w:p>
    <w:p w14:paraId="2D210A78" w14:textId="77777777" w:rsidR="00F40C32" w:rsidRDefault="00A12CEB">
      <w:pPr>
        <w:pStyle w:val="Bodytext20"/>
        <w:spacing w:after="320"/>
      </w:pPr>
      <w:r>
        <w:rPr>
          <w:rStyle w:val="Bodytext2"/>
        </w:rPr>
        <w:t xml:space="preserve">– </w:t>
      </w:r>
      <w:hyperlink r:id="rId18" w:history="1">
        <w:r>
          <w:rPr>
            <w:rStyle w:val="Bodytext2"/>
            <w:color w:val="0563C1"/>
          </w:rPr>
          <w:t>https://www.nostrofiglio.it/bambino/bambini-e-tecnologia</w:t>
        </w:r>
      </w:hyperlink>
    </w:p>
    <w:p w14:paraId="679B5E54" w14:textId="77777777" w:rsidR="00F40C32" w:rsidRDefault="00A12CEB">
      <w:pPr>
        <w:pStyle w:val="Bodytext50"/>
        <w:numPr>
          <w:ilvl w:val="1"/>
          <w:numId w:val="11"/>
        </w:numPr>
        <w:tabs>
          <w:tab w:val="left" w:pos="633"/>
        </w:tabs>
        <w:spacing w:after="160"/>
        <w:ind w:firstLine="200"/>
        <w:jc w:val="both"/>
      </w:pPr>
      <w:r>
        <w:rPr>
          <w:rStyle w:val="Bodytext5"/>
          <w:b/>
        </w:rPr>
        <w:t>Lietuva</w:t>
      </w:r>
    </w:p>
    <w:p w14:paraId="4E7EBA52" w14:textId="77777777" w:rsidR="00F40C32" w:rsidRDefault="00A12CEB">
      <w:pPr>
        <w:pStyle w:val="Bodytext10"/>
        <w:numPr>
          <w:ilvl w:val="0"/>
          <w:numId w:val="12"/>
        </w:numPr>
        <w:tabs>
          <w:tab w:val="left" w:pos="530"/>
        </w:tabs>
        <w:spacing w:after="160"/>
        <w:ind w:left="540" w:hanging="260"/>
        <w:jc w:val="both"/>
      </w:pPr>
      <w:r>
        <w:rPr>
          <w:rStyle w:val="Bodytext1"/>
        </w:rPr>
        <w:t xml:space="preserve">Trumpa </w:t>
      </w:r>
      <w:r>
        <w:rPr>
          <w:rStyle w:val="Bodytext1"/>
          <w:b/>
        </w:rPr>
        <w:t>pernelyg sėslaus gyvenviečių ir apmostymas, uodegos, Mianmaro nutukimo ir antsvorio plitimas,paskutinė, paauglių ir jaunimo žiočių,</w:t>
      </w:r>
      <w:r>
        <w:rPr>
          <w:rStyle w:val="Bodytext1"/>
        </w:rPr>
        <w:t xml:space="preserve"> taip pat patpinų ta, kaip antai intelektinė uolėna, kaipštavairta (taip pat panardintas per gamtą), kaiišvystė Neigiamas poveikis jų psichofizinei.</w:t>
      </w:r>
    </w:p>
    <w:p w14:paraId="6EBEB4A7" w14:textId="77777777" w:rsidR="00F40C32" w:rsidRDefault="00A12CEB">
      <w:pPr>
        <w:pStyle w:val="Bodytext60"/>
        <w:spacing w:line="199" w:lineRule="auto"/>
        <w:ind w:firstLine="280"/>
        <w:jc w:val="both"/>
      </w:pPr>
      <w:r>
        <w:rPr>
          <w:rStyle w:val="Bodytext6"/>
          <w:b/>
          <w:color w:val="00B050"/>
          <w:u w:val="single"/>
        </w:rPr>
        <w:t>LIETUVA</w:t>
      </w:r>
    </w:p>
    <w:p w14:paraId="252554D8" w14:textId="77777777" w:rsidR="00F40C32" w:rsidRDefault="00A12CEB">
      <w:pPr>
        <w:pStyle w:val="Bodytext10"/>
        <w:spacing w:after="0"/>
        <w:jc w:val="both"/>
      </w:pPr>
      <w:r>
        <w:rPr>
          <w:rStyle w:val="Bodytext1"/>
        </w:rPr>
        <w:t>2 011 m. Jaunimo departamentas prie Lietuvos Respublikos socialinės rūpybos ir darbo ministerijos užsakė sužadėtą sužadintą sociologinius reikalus, t. y. Šiame tyrime – 404 respondentai. Tyrimas parodė, kad 50 % studentų stabilios normalios psichologinės būklės. 38 % mylia liūdesį, nemigą, papykamą bangą. 12 % tinklaraščių tinklaraščių. 60 proc. turi būti skirta savigarbą, 36 proc. t – o 4 proc. – žemą.</w:t>
      </w:r>
    </w:p>
    <w:p w14:paraId="2434A4C8" w14:textId="77777777" w:rsidR="00F40C32" w:rsidRDefault="00A12CEB">
      <w:pPr>
        <w:pStyle w:val="Bodytext10"/>
        <w:spacing w:after="0"/>
        <w:jc w:val="both"/>
      </w:pPr>
      <w:r>
        <w:rPr>
          <w:rStyle w:val="Bodytext1"/>
        </w:rPr>
        <w:t>2 015 m. Vilniaus Administracinis direktorius KMI (KMI) –</w:t>
      </w:r>
    </w:p>
    <w:p w14:paraId="12A25CFC" w14:textId="77777777" w:rsidR="00F40C32" w:rsidRDefault="00A12CEB">
      <w:pPr>
        <w:pStyle w:val="Bodytext10"/>
        <w:numPr>
          <w:ilvl w:val="0"/>
          <w:numId w:val="13"/>
        </w:numPr>
        <w:tabs>
          <w:tab w:val="left" w:pos="193"/>
        </w:tabs>
        <w:spacing w:after="0"/>
        <w:jc w:val="both"/>
      </w:pPr>
      <w:r>
        <w:rPr>
          <w:rStyle w:val="Bodytext1"/>
        </w:rPr>
        <w:t>Normalus moksleiviams – 78,5 cm³.</w:t>
      </w:r>
    </w:p>
    <w:p w14:paraId="79D5D83B" w14:textId="77777777" w:rsidR="00F40C32" w:rsidRDefault="00A12CEB">
      <w:pPr>
        <w:pStyle w:val="Bodytext10"/>
        <w:numPr>
          <w:ilvl w:val="0"/>
          <w:numId w:val="13"/>
        </w:numPr>
        <w:tabs>
          <w:tab w:val="left" w:pos="198"/>
        </w:tabs>
        <w:spacing w:after="0"/>
        <w:jc w:val="both"/>
      </w:pPr>
      <w:r>
        <w:rPr>
          <w:rStyle w:val="Bodytext1"/>
        </w:rPr>
        <w:t>Antsvoris – 9,3 sekundės. Galisijos antsvoris – 19 proc., šis rodiklis Buvo – 4,5 proc.</w:t>
      </w:r>
    </w:p>
    <w:p w14:paraId="1BD5417A" w14:textId="77777777" w:rsidR="00F40C32" w:rsidRDefault="00A12CEB">
      <w:pPr>
        <w:pStyle w:val="Bodytext10"/>
        <w:numPr>
          <w:ilvl w:val="0"/>
          <w:numId w:val="13"/>
        </w:numPr>
        <w:tabs>
          <w:tab w:val="left" w:pos="193"/>
        </w:tabs>
        <w:spacing w:after="160"/>
        <w:jc w:val="both"/>
      </w:pPr>
      <w:r>
        <w:rPr>
          <w:rStyle w:val="Bodytext1"/>
        </w:rPr>
        <w:t>Peršis – 11,4 tv. Paeko daugiau moterų – 16,2 proc., o vyrai – 1,7 proc.</w:t>
      </w:r>
    </w:p>
    <w:p w14:paraId="5F3DAA7A" w14:textId="77777777" w:rsidR="00F40C32" w:rsidRDefault="00A12CEB">
      <w:pPr>
        <w:pStyle w:val="Bodytext10"/>
        <w:spacing w:after="0"/>
        <w:jc w:val="both"/>
      </w:pPr>
      <w:r>
        <w:rPr>
          <w:rStyle w:val="Bodytext1"/>
        </w:rPr>
        <w:t>2017 m. Lietuvos Respublika 274 227 moksleiviai (7–17 m.). Lietuvos sąvadas profilaktiškai gumbasvogūnas iki mokslo metų pradžios, bet 9,2 proc. (25 222)Šiuo klausimui (KMI). TT,DD KMI Buvo įvertintas (249 005), 67,5 perc. turi normalios vertės, 15,41 perc. turi antsvorį, 6,18 t. t. riešutų. Lietuva tik 40,5 proc. 51 proc. t. y. JIS yra nutolęs (-a) už ES (-ų) (46 proc.). Biržuose 21,6 proc. 7–17 metų siena su perkakaku ir nutukimo, Žemutinės sveikatos tarnyba, Lietuva (Vaikų sveikata, 2017 m., Higienos institutas, Lietuva).</w:t>
      </w:r>
    </w:p>
    <w:p w14:paraId="5BC1FD42" w14:textId="77777777" w:rsidR="00F40C32" w:rsidRDefault="00A12CEB">
      <w:pPr>
        <w:pStyle w:val="Bodytext10"/>
        <w:spacing w:after="0"/>
        <w:jc w:val="both"/>
      </w:pPr>
      <w:r>
        <w:rPr>
          <w:rStyle w:val="Bodytext1"/>
        </w:rPr>
        <w:t>Akivaizdu, t. y. Gera psichinė ir fiziologinė. Svoris irtai, kaip antai: Taipadas: „Depresija“, „Skalos patyčios“, „Dalinė socialinė izoliacija“ ir „Dalinė“. IR taipateikimas riešutukusio vaiko savigarbą.</w:t>
      </w:r>
    </w:p>
    <w:p w14:paraId="3C1DBF3E" w14:textId="77777777" w:rsidR="00F40C32" w:rsidRDefault="00A12CEB">
      <w:pPr>
        <w:pStyle w:val="Bodytext10"/>
        <w:spacing w:after="160"/>
        <w:jc w:val="both"/>
      </w:pPr>
      <w:r>
        <w:rPr>
          <w:rStyle w:val="Bodytext1"/>
        </w:rPr>
        <w:t>Per vidurkių patiekalas, gabaritas vis dar nesupranta jo ar turistinės vertės. Labai labai svarbu, kad būtų laikomasi teisės aktų, kuriais siekiama užtikrinti, kad būtų laikomasi reikalavimų, susijusių su maisto produktais. „Norėdami spręsti jaunimo antsvorio“ (angl. Norėdami spręsti jaunimo antsvorio), turisto su Jais susitiktiti irŠiopiečiaus, kalorijas, česnakų, žurnalų ir žurnalų. Brošiūros, parodos ir informacija televizijos padėtys – paminklas AKIS per akį ir jos indikacija.</w:t>
      </w:r>
      <w:r>
        <w:br w:type="page"/>
      </w:r>
    </w:p>
    <w:p w14:paraId="5C3E8770" w14:textId="77777777" w:rsidR="00F40C32" w:rsidRDefault="00A12CEB">
      <w:pPr>
        <w:pStyle w:val="Bodytext10"/>
        <w:spacing w:after="480"/>
      </w:pPr>
      <w:r>
        <w:rPr>
          <w:rStyle w:val="Bodytext1"/>
        </w:rPr>
        <w:lastRenderedPageBreak/>
        <w:t>Europos Komisija teigia, kad šildomas, daugiavietis, daugiabalisis ginklas „Daropozitas – Įvairovės elektros energija“ ir „prosocialinių įgūdžių“ (EK, 2014c) – Sprendimų priėmimo ir Šiaulių savigarbos ugdymui (EK, 2014c).</w:t>
      </w:r>
    </w:p>
    <w:p w14:paraId="65DEAC53" w14:textId="77777777" w:rsidR="00F40C32" w:rsidRDefault="00A12CEB">
      <w:pPr>
        <w:pStyle w:val="Heading210"/>
        <w:keepNext/>
        <w:keepLines/>
      </w:pPr>
      <w:bookmarkStart w:id="0" w:name="bookmark3"/>
      <w:r>
        <w:rPr>
          <w:rStyle w:val="Heading21"/>
          <w:b/>
          <w:color w:val="EE5925"/>
        </w:rPr>
        <w:t xml:space="preserve">STORIAUSI ŽMONĖS </w:t>
      </w:r>
      <w:r>
        <w:rPr>
          <w:rStyle w:val="Heading21"/>
          <w:b/>
        </w:rPr>
        <w:t>POSOVIETINIAME PASAULYJE</w:t>
      </w:r>
      <w:bookmarkEnd w:id="0"/>
    </w:p>
    <w:p w14:paraId="2A85E7C9" w14:textId="77777777" w:rsidR="00F40C32" w:rsidRDefault="00A12CEB">
      <w:pPr>
        <w:pStyle w:val="Picturecaption10"/>
        <w:rPr>
          <w:sz w:val="8"/>
        </w:rPr>
      </w:pPr>
      <w:r>
        <w:rPr>
          <w:rStyle w:val="Picturecaption1"/>
          <w:rFonts w:ascii="Arial" w:eastAsia="Arial" w:hAnsi="Arial" w:cs="Arial"/>
          <w:b/>
          <w:color w:val="494949"/>
          <w:sz w:val="8"/>
        </w:rPr>
        <w:t>640 milijonų kiaušialąstės riešutų</w:t>
      </w:r>
    </w:p>
    <w:p w14:paraId="6E19D89E" w14:textId="77777777" w:rsidR="00F40C32" w:rsidRDefault="00A12CEB">
      <w:pPr>
        <w:rPr>
          <w:sz w:val="2"/>
        </w:rPr>
      </w:pPr>
      <w:r>
        <w:rPr>
          <w:noProof/>
        </w:rPr>
        <w:drawing>
          <wp:inline distT="0" distB="0" distL="0" distR="0" wp14:anchorId="66ACC9AD" wp14:editId="0DC1EC22">
            <wp:extent cx="2822575" cy="1395730"/>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13 paveikslėlis"/>
                    <pic:cNvPicPr/>
                  </pic:nvPicPr>
                  <pic:blipFill>
                    <a:blip r:embed="rId19"/>
                    <a:stretch/>
                  </pic:blipFill>
                  <pic:spPr>
                    <a:xfrm>
                      <a:off x="0" y="0"/>
                      <a:ext cx="2822575" cy="1395730"/>
                    </a:xfrm>
                    <a:prstGeom prst="rect">
                      <a:avLst/>
                    </a:prstGeom>
                  </pic:spPr>
                </pic:pic>
              </a:graphicData>
            </a:graphic>
          </wp:inline>
        </w:drawing>
      </w:r>
    </w:p>
    <w:p w14:paraId="709813FD" w14:textId="77777777" w:rsidR="00F40C32" w:rsidRDefault="00F40C32">
      <w:pPr>
        <w:spacing w:after="339" w:line="1" w:lineRule="exact"/>
      </w:pPr>
    </w:p>
    <w:p w14:paraId="1543D503" w14:textId="77777777" w:rsidR="00F40C32" w:rsidRDefault="000D210B">
      <w:pPr>
        <w:pStyle w:val="Bodytext40"/>
        <w:spacing w:after="0"/>
      </w:pPr>
      <w:hyperlink r:id="rId20" w:history="1">
        <w:r w:rsidR="00A12CEB">
          <w:rPr>
            <w:rStyle w:val="Bodytext4"/>
          </w:rPr>
          <w:t>https://osp.stat.gov.lt/lietuvos-gyventoju-sveikata-2020/kmi</w:t>
        </w:r>
      </w:hyperlink>
    </w:p>
    <w:p w14:paraId="664F908E" w14:textId="77777777" w:rsidR="00F40C32" w:rsidRDefault="000D210B">
      <w:pPr>
        <w:pStyle w:val="Bodytext40"/>
        <w:spacing w:after="0"/>
      </w:pPr>
      <w:hyperlink r:id="rId21" w:history="1">
        <w:r w:rsidR="00A12CEB">
          <w:rPr>
            <w:rStyle w:val="Bodytext4"/>
          </w:rPr>
          <w:t>http://www.smlpc.lt/media/file/Skyriu_info/Mityba_ir_fizinis_aktyvumas/Mityba/Antsvorio_ir_</w:t>
        </w:r>
      </w:hyperlink>
      <w:r w:rsidR="00A12CEB">
        <w:rPr>
          <w:rStyle w:val="Bodytext4"/>
        </w:rPr>
        <w:t xml:space="preserve"> nutukimo_paplitimas.pdf</w:t>
      </w:r>
    </w:p>
    <w:p w14:paraId="156987D5" w14:textId="77777777" w:rsidR="00F40C32" w:rsidRDefault="000D210B">
      <w:pPr>
        <w:pStyle w:val="Bodytext40"/>
        <w:spacing w:after="0"/>
      </w:pPr>
      <w:hyperlink r:id="rId22" w:history="1">
        <w:r w:rsidR="00A12CEB">
          <w:rPr>
            <w:rStyle w:val="Bodytext4"/>
          </w:rPr>
          <w:t>https://www.hi.lt/news/1684/1246/Pristatomi-mokiniu-KMI-ivertinimo-ir-dantu-bei-</w:t>
        </w:r>
      </w:hyperlink>
    </w:p>
    <w:p w14:paraId="0C8CAD9B" w14:textId="77777777" w:rsidR="00F40C32" w:rsidRDefault="00A12CEB">
      <w:pPr>
        <w:pStyle w:val="Bodytext40"/>
        <w:spacing w:after="0"/>
      </w:pPr>
      <w:r>
        <w:rPr>
          <w:rStyle w:val="Bodytext4"/>
        </w:rPr>
        <w:t>zandikauliu-bukles-duomenys.html</w:t>
      </w:r>
    </w:p>
    <w:p w14:paraId="0BECC1C5" w14:textId="77777777" w:rsidR="00F40C32" w:rsidRDefault="000D210B">
      <w:pPr>
        <w:pStyle w:val="Bodytext40"/>
        <w:spacing w:after="1000"/>
      </w:pPr>
      <w:hyperlink r:id="rId23" w:history="1">
        <w:r w:rsidR="00A12CEB">
          <w:rPr>
            <w:rStyle w:val="Bodytext4"/>
          </w:rPr>
          <w:t>https://sam.lrv.lt/fizinio-aktyvumo-situacija</w:t>
        </w:r>
      </w:hyperlink>
    </w:p>
    <w:p w14:paraId="14D2475C" w14:textId="77777777" w:rsidR="00F40C32" w:rsidRDefault="00A12CEB">
      <w:pPr>
        <w:pStyle w:val="Bodytext10"/>
        <w:numPr>
          <w:ilvl w:val="0"/>
          <w:numId w:val="12"/>
        </w:numPr>
        <w:tabs>
          <w:tab w:val="left" w:pos="546"/>
        </w:tabs>
        <w:spacing w:after="140"/>
        <w:ind w:left="520" w:hanging="240"/>
      </w:pPr>
      <w:r>
        <w:rPr>
          <w:rStyle w:val="Bodytext1"/>
        </w:rPr>
        <w:t xml:space="preserve">Trumpa analizė ir </w:t>
      </w:r>
      <w:r>
        <w:rPr>
          <w:rStyle w:val="Bodytext1"/>
          <w:b/>
        </w:rPr>
        <w:t>sužadėjimams, skirtam periuliniam periuliniam kalakučiui ir imamam laikotarpiui.</w:t>
      </w:r>
    </w:p>
    <w:p w14:paraId="62084F04" w14:textId="77777777" w:rsidR="00F40C32" w:rsidRDefault="00A12CEB">
      <w:pPr>
        <w:pStyle w:val="Bodytext60"/>
        <w:spacing w:line="199" w:lineRule="auto"/>
      </w:pPr>
      <w:r>
        <w:rPr>
          <w:rStyle w:val="Bodytext6"/>
          <w:b/>
          <w:color w:val="00B050"/>
          <w:u w:val="single"/>
        </w:rPr>
        <w:t>LIETUVA</w:t>
      </w:r>
    </w:p>
    <w:p w14:paraId="73CC27F0" w14:textId="77777777" w:rsidR="00F40C32" w:rsidRDefault="00A12CEB">
      <w:pPr>
        <w:pStyle w:val="Bodytext20"/>
        <w:spacing w:after="40"/>
      </w:pPr>
      <w:r>
        <w:rPr>
          <w:rStyle w:val="Bodytext2"/>
          <w:color w:val="333333"/>
        </w:rPr>
        <w:t>2 017 m. Žemutinės Bavarijos žemėlapyje „Buvo Čekijoje“ (90 proc.), Lenkijoje, Slovakijoje (po 89 proc.) ir Lietuvoje (88 proc.). Tūri ombomijos kanalas Buvo Prancūzijoje (68 proc.), Italijoje (66 proc.) ir Ispanijoje (61 proc.).</w:t>
      </w:r>
    </w:p>
    <w:p w14:paraId="7A251A12" w14:textId="77777777" w:rsidR="00F40C32" w:rsidRDefault="00A12CEB">
      <w:pPr>
        <w:pStyle w:val="Bodytext20"/>
        <w:spacing w:after="40"/>
      </w:pPr>
      <w:r>
        <w:rPr>
          <w:rStyle w:val="Bodytext2"/>
          <w:color w:val="333333"/>
        </w:rPr>
        <w:t>Visose Kroatijoje, Lenkijoje, Graikijoje, Lietuvoje ir Rumunijoje – tiek Kompiuterių naudojimo, tiek patalpoje, Kuris 2 017 m. Buvo daugiau kaip 25 procentiniais punktais nuo visų suaugusiųjų gyventojų skaičiaus.</w:t>
      </w:r>
    </w:p>
    <w:p w14:paraId="7C66165A" w14:textId="77777777" w:rsidR="00F40C32" w:rsidRDefault="00A12CEB">
      <w:pPr>
        <w:pStyle w:val="Bodytext20"/>
        <w:spacing w:after="40"/>
      </w:pPr>
      <w:r>
        <w:rPr>
          <w:rStyle w:val="Bodytext2"/>
          <w:color w:val="333333"/>
        </w:rPr>
        <w:t>2 019 m. duomenys apie pagalbą, susijusią su nuolaidomis, susijusiomis su nuolaidomis, nuožulniosiomis jėgomis.</w:t>
      </w:r>
    </w:p>
    <w:p w14:paraId="73747799" w14:textId="77777777" w:rsidR="00F40C32" w:rsidRDefault="00A12CEB">
      <w:pPr>
        <w:pStyle w:val="Bodytext20"/>
      </w:pPr>
      <w:r>
        <w:rPr>
          <w:rStyle w:val="Bodytext2"/>
          <w:color w:val="333333"/>
        </w:rPr>
        <w:t>Tyrimas, skaičiavimas nuo interneto, 13–18 metų moksleiviams ir jo skyriams sušiaurės, paskaičiavimas, kompiuterinis žaidimas, žaidimas, Tipu ir Mokslo sąsajodėlis, Lietuvayra 2016 m. Iš viso apklausti 1806 13–18 metų moksleiviai. Priklausomumas nuo interneto notifikuoto diagnostinio patikrinimo pagal YOUNGO metodiką. Kompiuterinių žaidimų tipo pasirinkimo, Laiko,</w:t>
      </w:r>
      <w:r>
        <w:rPr>
          <w:rStyle w:val="Bodytext2"/>
          <w:color w:val="333333"/>
        </w:rPr>
        <w:br w:type="page"/>
      </w:r>
      <w:r>
        <w:rPr>
          <w:rStyle w:val="Bodytext2"/>
          <w:color w:val="333333"/>
        </w:rPr>
        <w:lastRenderedPageBreak/>
        <w:t>praleisto žaidžiant kompiuteriniai kompiuteriniai žaidimai, ir ostažijos nuo 1981–31 val. Buvokadas</w:t>
      </w:r>
    </w:p>
    <w:p w14:paraId="561D20FE" w14:textId="77777777" w:rsidR="00F40C32" w:rsidRDefault="00A12CEB">
      <w:pPr>
        <w:pStyle w:val="Bodytext20"/>
      </w:pPr>
      <w:r>
        <w:rPr>
          <w:rStyle w:val="Bodytext2"/>
          <w:color w:val="333333"/>
        </w:rPr>
        <w:t>multivariatinės logistinės regresijos skyrius. Kaip nurodyta toliau:</w:t>
      </w:r>
    </w:p>
    <w:p w14:paraId="36878638" w14:textId="77777777" w:rsidR="00F40C32" w:rsidRDefault="00A12CEB">
      <w:pPr>
        <w:pStyle w:val="Bodytext20"/>
      </w:pPr>
      <w:r>
        <w:rPr>
          <w:rStyle w:val="Bodytext2"/>
        </w:rPr>
        <w:t>Dešimtadalis (10,6 proc.) berniukų ir 7,7 proc. 13–18 metų mergaičių Buvo priklausomi nuo interneto.</w:t>
      </w:r>
    </w:p>
    <w:p w14:paraId="0834D2F0" w14:textId="77777777" w:rsidR="00F40C32" w:rsidRDefault="00A12CEB">
      <w:pPr>
        <w:pStyle w:val="Bodytext20"/>
      </w:pPr>
      <w:r>
        <w:rPr>
          <w:rStyle w:val="Bodytext2"/>
        </w:rPr>
        <w:t>Priklausomybė nuo interneto Buvoukai su berniukų kompiuterinio žaidimo (veiksmo ar 144 prieš logiką) Tipu ir su merginoms skirto Laiko, praleisto žaidžiant kompiuterinių kompiuterių žaidimus per dieną (≥ 5 ir 5 h). Vaikai, Kurie Buvo priklausomi nuo interneto, EŽŪGF vertino savojus, palyginti su ja, Kuriepinpinmi nuo interneto.</w:t>
      </w:r>
    </w:p>
    <w:p w14:paraId="6D8CE454" w14:textId="77777777" w:rsidR="00F40C32" w:rsidRDefault="00A12CEB">
      <w:pPr>
        <w:pStyle w:val="Bodytext20"/>
      </w:pPr>
      <w:r>
        <w:rPr>
          <w:rStyle w:val="Bodytext2"/>
        </w:rPr>
        <w:t>2 020 m. 020 m. Taršos dar vienas Tyrimas, Kuris parodė, kad kadų kraštas trečdalio mokyklinio amžiaus (6–14 m.) vaikų emocinė sveikata nuolat tinklaraštininkas.</w:t>
      </w:r>
    </w:p>
    <w:p w14:paraId="51204B9F" w14:textId="77777777" w:rsidR="00F40C32" w:rsidRDefault="00A12CEB">
      <w:pPr>
        <w:pStyle w:val="Bodytext20"/>
      </w:pPr>
      <w:r>
        <w:rPr>
          <w:rStyle w:val="Bodytext2"/>
        </w:rPr>
        <w:t>Apklausus 6–14 metų vaikai ir jų tėvus, nustatyta, kad, archyvuoti 2 019 m. Rudens Rink. 24 proc.</w:t>
      </w:r>
    </w:p>
    <w:p w14:paraId="5F01FC2F" w14:textId="77777777" w:rsidR="00F40C32" w:rsidRDefault="00A12CEB">
      <w:pPr>
        <w:pStyle w:val="Bodytext20"/>
      </w:pPr>
      <w:r>
        <w:rPr>
          <w:rStyle w:val="Bodytext2"/>
        </w:rPr>
        <w:t>Apyvartinių kalendorių patįsti antsvorio turizmui ir jachyvui: 2018 m. – 15,8 proc. Lietuvos 020 m. 020 m. – 23,8 proc.; su nutukimo šablonas 5 proc. Lietuvos vaikų – 016 m., o 2 020 m.</w:t>
      </w:r>
    </w:p>
    <w:p w14:paraId="6A3486B7" w14:textId="77777777" w:rsidR="00F40C32" w:rsidRDefault="00A12CEB">
      <w:pPr>
        <w:pStyle w:val="Bodytext20"/>
        <w:spacing w:after="160"/>
      </w:pPr>
      <w:r>
        <w:rPr>
          <w:rStyle w:val="Bodytext2"/>
        </w:rPr>
        <w:t>„Šičulys spinduliaujantysis kanalas tarp pusiasalio sienelių“, „Stainija“ ir „Valiuta“ bei „Jaunimas“ (angl. k.)</w:t>
      </w:r>
    </w:p>
    <w:p w14:paraId="7C210D0B" w14:textId="77777777" w:rsidR="00F40C32" w:rsidRDefault="000D210B">
      <w:pPr>
        <w:pStyle w:val="Bodytext20"/>
      </w:pPr>
      <w:hyperlink r:id="rId24" w:history="1">
        <w:r w:rsidR="00A12CEB">
          <w:rPr>
            <w:rStyle w:val="Bodytext2"/>
            <w:color w:val="0000FF"/>
            <w:u w:val="single"/>
          </w:rPr>
          <w:t>https://ec.europa.eu/eurostat/statistics-explained/index.php?title=Being_young_in_Europe_today_- _digital_world</w:t>
        </w:r>
      </w:hyperlink>
    </w:p>
    <w:p w14:paraId="1AFE54C9" w14:textId="77777777" w:rsidR="00F40C32" w:rsidRDefault="000D210B">
      <w:pPr>
        <w:pStyle w:val="Bodytext20"/>
      </w:pPr>
      <w:hyperlink r:id="rId25" w:history="1">
        <w:r w:rsidR="00A12CEB">
          <w:rPr>
            <w:rStyle w:val="Bodytext2"/>
            <w:color w:val="0000FF"/>
            <w:u w:val="single"/>
          </w:rPr>
          <w:t>https://ec.europa.eu/eurostat/statistics-explained/index.php?title=Being_young_in_Europe_today_- _digital_world#A_digital_age_divide</w:t>
        </w:r>
      </w:hyperlink>
    </w:p>
    <w:p w14:paraId="2A076B2D" w14:textId="77777777" w:rsidR="00F40C32" w:rsidRDefault="000D210B">
      <w:pPr>
        <w:pStyle w:val="Bodytext20"/>
      </w:pPr>
      <w:hyperlink r:id="rId26" w:history="1">
        <w:r w:rsidR="00A12CEB">
          <w:rPr>
            <w:rStyle w:val="Bodytext2"/>
            <w:color w:val="0000FF"/>
            <w:u w:val="single"/>
          </w:rPr>
          <w:t>https://www.15min.lt/gyvenimas/naujiena/sveikata/ekspertai-perspeja-nuo-ekranu-priklausomi-vaikai- bikas-sunkiai-sugris-i-kitoki-gyvenima-1028–1486914</w:t>
        </w:r>
      </w:hyperlink>
    </w:p>
    <w:p w14:paraId="79A7741D" w14:textId="77777777" w:rsidR="00F40C32" w:rsidRDefault="000D210B">
      <w:pPr>
        <w:pStyle w:val="Bodytext20"/>
        <w:spacing w:after="720"/>
      </w:pPr>
      <w:hyperlink r:id="rId27" w:history="1">
        <w:r w:rsidR="00A12CEB">
          <w:rPr>
            <w:rStyle w:val="Bodytext2"/>
            <w:color w:val="0000FF"/>
            <w:u w:val="single"/>
          </w:rPr>
          <w:t>https://www.sciencedirect.com/science/article/pii/S1010660X1630012X</w:t>
        </w:r>
      </w:hyperlink>
    </w:p>
    <w:p w14:paraId="281E636A" w14:textId="77777777" w:rsidR="00F40C32" w:rsidRDefault="00A12CEB">
      <w:pPr>
        <w:pStyle w:val="Bodytext50"/>
        <w:numPr>
          <w:ilvl w:val="1"/>
          <w:numId w:val="11"/>
        </w:numPr>
        <w:tabs>
          <w:tab w:val="left" w:pos="433"/>
        </w:tabs>
        <w:spacing w:after="280"/>
      </w:pPr>
      <w:r>
        <w:rPr>
          <w:rStyle w:val="Bodytext5"/>
          <w:b/>
        </w:rPr>
        <w:t>Graikija</w:t>
      </w:r>
    </w:p>
    <w:p w14:paraId="30D89C1F" w14:textId="77777777" w:rsidR="00F40C32" w:rsidRDefault="00A12CEB">
      <w:pPr>
        <w:pStyle w:val="Bodytext10"/>
        <w:numPr>
          <w:ilvl w:val="0"/>
          <w:numId w:val="14"/>
        </w:numPr>
        <w:tabs>
          <w:tab w:val="left" w:pos="530"/>
        </w:tabs>
        <w:spacing w:after="160"/>
        <w:ind w:left="540" w:hanging="260"/>
        <w:jc w:val="both"/>
      </w:pPr>
      <w:r>
        <w:rPr>
          <w:rStyle w:val="Bodytext1"/>
        </w:rPr>
        <w:t xml:space="preserve">Trumpa </w:t>
      </w:r>
      <w:r>
        <w:rPr>
          <w:rStyle w:val="Bodytext1"/>
          <w:b/>
        </w:rPr>
        <w:t>pernelyg sėslaus gyvenviečių ir apmostymas, uodegos, Mianmaro nutukimo ir antsvorio plitimas,paskutinė, paauglių ir jaunimo žiočių,</w:t>
      </w:r>
      <w:r>
        <w:rPr>
          <w:rStyle w:val="Bodytext1"/>
        </w:rPr>
        <w:t xml:space="preserve"> taip pat patpinų ta, kaip antai intelektinė uolėna, kaipštavairta (taip pat panardintas per gamtą), kaiišvystė Neigiamas poveikis jų psichofizinei.</w:t>
      </w:r>
    </w:p>
    <w:p w14:paraId="00EA1719" w14:textId="77777777" w:rsidR="00F40C32" w:rsidRDefault="00A12CEB">
      <w:pPr>
        <w:pStyle w:val="Bodytext60"/>
        <w:spacing w:line="199" w:lineRule="auto"/>
        <w:ind w:firstLine="280"/>
      </w:pPr>
      <w:r>
        <w:rPr>
          <w:rStyle w:val="Bodytext6"/>
          <w:b/>
          <w:color w:val="00B050"/>
          <w:u w:val="single"/>
        </w:rPr>
        <w:t>GRAIKIJA</w:t>
      </w:r>
    </w:p>
    <w:p w14:paraId="2F84D8A6" w14:textId="77777777" w:rsidR="00F40C32" w:rsidRDefault="00A12CEB">
      <w:pPr>
        <w:pStyle w:val="Bodytext10"/>
        <w:spacing w:after="0"/>
      </w:pPr>
      <w:r>
        <w:rPr>
          <w:rStyle w:val="Bodytext1"/>
        </w:rPr>
        <w:t>Technologinė plėtra, socialinė GEROVĖ ir Tyrimas GEROVĖ GEROVĖ Gėslų pliuralizmas ir Technologinė plėtra, Tarptautinė sveikatos organizacija sunerimęs priėjos priegaudą, kadkolis Kompiuterių, socialinės žiniasklaidos ir internetinių srautinio perdavimo paslaugų sukauliniai, juostų galūnė, aktyvumas. „Gelbėja“ ir „Gelbėtojai“ ir „Tarpininkavimas“ (slov. k.) Tiksliau, vienas iš keturių paauglių (27,2 proc.)turintis antsvorį, o berniukai – 33,6 proc., o mergaičių – 20,6 proc. Apyrašas nuo seno iki 42 žemės ūkio paskirties žemės. Naujesni tyrimai, a)</w:t>
      </w:r>
    </w:p>
    <w:p w14:paraId="1678257C" w14:textId="77777777" w:rsidR="00F40C32" w:rsidRDefault="00A12CEB">
      <w:pPr>
        <w:pStyle w:val="Bodytext10"/>
        <w:spacing w:after="220"/>
      </w:pPr>
      <w:r>
        <w:rPr>
          <w:rStyle w:val="Bodytext1"/>
        </w:rPr>
        <w:t>„Jie Buvo priklausomi nuo interneto naudojimo“, „Jie Buvo priklausomi nuo interneto naudojimo“, „Jie Buvo priklausomi nuo interneto naudojimo“, „Jie Buvo priklausomi nuo interneto naudojimo“, „Jie Buvo priklausomi nuo interneto naudojimo“, „Jie Buvoponmi“ – „Ryto“, „Jie“ (angl. k.) – 78 % 5–12 metų ruožų „Intervertu“, „Osta TAPO intravertais“, „apribojojo savo nuodūžį“, „Demonstruoja fobijas“ ir „Smurtinį Tarptautinio bendradarbiavimo“.</w:t>
      </w:r>
      <w:r>
        <w:br w:type="page"/>
      </w:r>
    </w:p>
    <w:p w14:paraId="1A42C879" w14:textId="77777777" w:rsidR="00F40C32" w:rsidRDefault="00A12CEB">
      <w:pPr>
        <w:jc w:val="center"/>
        <w:rPr>
          <w:sz w:val="2"/>
        </w:rPr>
      </w:pPr>
      <w:r>
        <w:rPr>
          <w:noProof/>
        </w:rPr>
        <w:lastRenderedPageBreak/>
        <w:drawing>
          <wp:inline distT="0" distB="0" distL="0" distR="0" wp14:anchorId="638C989C" wp14:editId="23C784B8">
            <wp:extent cx="4364990" cy="354203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14 paveikslėlis"/>
                    <pic:cNvPicPr/>
                  </pic:nvPicPr>
                  <pic:blipFill>
                    <a:blip r:embed="rId28"/>
                    <a:stretch/>
                  </pic:blipFill>
                  <pic:spPr>
                    <a:xfrm>
                      <a:off x="0" y="0"/>
                      <a:ext cx="4364990" cy="3542030"/>
                    </a:xfrm>
                    <a:prstGeom prst="rect">
                      <a:avLst/>
                    </a:prstGeom>
                  </pic:spPr>
                </pic:pic>
              </a:graphicData>
            </a:graphic>
          </wp:inline>
        </w:drawing>
      </w:r>
    </w:p>
    <w:p w14:paraId="0F11918E" w14:textId="77777777" w:rsidR="00F40C32" w:rsidRDefault="00F40C32">
      <w:pPr>
        <w:spacing w:after="459" w:line="1" w:lineRule="exact"/>
      </w:pPr>
    </w:p>
    <w:p w14:paraId="3009AA46" w14:textId="77777777" w:rsidR="00F40C32" w:rsidRDefault="00A12CEB">
      <w:pPr>
        <w:pStyle w:val="Bodytext10"/>
        <w:numPr>
          <w:ilvl w:val="0"/>
          <w:numId w:val="14"/>
        </w:numPr>
        <w:tabs>
          <w:tab w:val="left" w:pos="615"/>
        </w:tabs>
        <w:spacing w:after="160"/>
        <w:ind w:left="620" w:hanging="260"/>
      </w:pPr>
      <w:r>
        <w:rPr>
          <w:rStyle w:val="Bodytext1"/>
        </w:rPr>
        <w:t xml:space="preserve">Trumpa analizė ir </w:t>
      </w:r>
      <w:r>
        <w:rPr>
          <w:rStyle w:val="Bodytext1"/>
          <w:b/>
        </w:rPr>
        <w:t>sužadėjimams, skirtam periuliniam periuliniam kalakučiui ir imamam laikotarpiui.</w:t>
      </w:r>
    </w:p>
    <w:p w14:paraId="7DD60BAA" w14:textId="77777777" w:rsidR="00F40C32" w:rsidRDefault="00A12CEB">
      <w:pPr>
        <w:pStyle w:val="Bodytext60"/>
        <w:spacing w:after="160"/>
      </w:pPr>
      <w:r>
        <w:rPr>
          <w:rStyle w:val="Bodytext6"/>
          <w:b/>
          <w:color w:val="00B050"/>
          <w:u w:val="single"/>
        </w:rPr>
        <w:t>GRAIKIJA</w:t>
      </w:r>
    </w:p>
    <w:p w14:paraId="178A8537" w14:textId="77777777" w:rsidR="00F40C32" w:rsidRDefault="00A12CEB">
      <w:pPr>
        <w:pStyle w:val="Bodytext20"/>
      </w:pPr>
      <w:r>
        <w:rPr>
          <w:rStyle w:val="Bodytext2"/>
        </w:rPr>
        <w:t>Pagal IHO 45,3 % sėdintys arba atsigulti maždaug 4 valandas per dieną, tik 26 % 15 ir vyresnių žmonių turi būti tam jūrų gyvenvietės, o. o. iš ten – 10–0–19ošiukso savo dviratį arba vaikščioti suvenyrą. 69 % vaikų teigia, kad ilgėja Internetu kasdien nepaisydami savo veiklos. Šokiriantiena 83 % turi aktyvią socialinės žiniasklaidos priemonę, o 70 % sandūrą iki 13 metų amžiaus. Jie Pasirengimo Internetu bendraudami su draugais (36 proc.), žiūrėti filmą ar papriką Muzikos (33 proc.) arba žaisti vaizdo žaidimus (24 proc.). Maždaug(2)Gakarštelio šimtažas per dujiniu kapitalu (Žem.)</w:t>
      </w:r>
    </w:p>
    <w:p w14:paraId="38254202" w14:textId="77777777" w:rsidR="00F40C32" w:rsidRDefault="00A12CEB">
      <w:pPr>
        <w:pStyle w:val="Bodytext20"/>
        <w:spacing w:after="300"/>
      </w:pPr>
      <w:r>
        <w:rPr>
          <w:rStyle w:val="Bodytext2"/>
        </w:rPr>
        <w:t>Sėdimas gyvenimo Būdasturipolinė, smegenų adaptacija ir šiek tiek sugūdžiams. 2006 m. gruodžio 15 d. Pritaikyta stažuotė, t. y. studentas turi būti toks, koks yra. Visielio padėjėjas arba padėjėjas, kurio paskirtis – užtikrinti, kad būtų laikomasi reikalavimų. Programa, kuri toliažinės vertės turi atitikti reikalavimus, kad būtų galima pasiekti, kad jų būtų laikomasi.</w:t>
      </w:r>
      <w:r>
        <w:br w:type="page"/>
      </w:r>
    </w:p>
    <w:p w14:paraId="086214F5" w14:textId="77777777" w:rsidR="00F40C32" w:rsidRDefault="00A12CEB">
      <w:pPr>
        <w:pStyle w:val="Bodytext20"/>
      </w:pPr>
      <w:r>
        <w:rPr>
          <w:rStyle w:val="Bodytext2"/>
        </w:rPr>
        <w:lastRenderedPageBreak/>
        <w:t>Patiekalai, išskyrus tuos atvejus, kai jie turi būti įtraukti į sąrašą.</w:t>
      </w:r>
    </w:p>
    <w:p w14:paraId="35CAA065" w14:textId="77777777" w:rsidR="00F40C32" w:rsidRDefault="00A12CEB">
      <w:pPr>
        <w:pStyle w:val="Bodytext20"/>
      </w:pPr>
      <w:r>
        <w:rPr>
          <w:rStyle w:val="Bodytext2"/>
        </w:rPr>
        <w:t>Socialinės elektros energijos gamybos mašinos, motyvacijos, o ne tinginystė. Turėtume padėtys Galiojimo vartai ir kiekvienos grupės sukaupimas,sumažinimas ar sužadinimas. Siekdami pozityviai mąstyti, manome, kad masiškai, t. y.</w:t>
      </w:r>
    </w:p>
    <w:p w14:paraId="39780EAB" w14:textId="77777777" w:rsidR="00F40C32" w:rsidRDefault="00A12CEB">
      <w:pPr>
        <w:pStyle w:val="Bodytext20"/>
      </w:pPr>
      <w:r>
        <w:rPr>
          <w:rStyle w:val="Bodytext2"/>
          <w:b/>
          <w:i/>
        </w:rPr>
        <w:t>mednutricija.gr</w:t>
      </w:r>
    </w:p>
    <w:p w14:paraId="4DD79701" w14:textId="77777777" w:rsidR="00F40C32" w:rsidRDefault="00A12CEB">
      <w:pPr>
        <w:pStyle w:val="Bodytext20"/>
        <w:spacing w:after="320"/>
      </w:pPr>
      <w:r>
        <w:rPr>
          <w:rStyle w:val="Bodytext2"/>
          <w:b/>
          <w:i/>
        </w:rPr>
        <w:t>portal.ct.gov/SDE/Publications/Guidelines adaptuotaPhysicalEducation</w:t>
      </w:r>
    </w:p>
    <w:p w14:paraId="62C8D5E1" w14:textId="77777777" w:rsidR="00F40C32" w:rsidRDefault="00A12CEB">
      <w:pPr>
        <w:pStyle w:val="Bodytext50"/>
        <w:numPr>
          <w:ilvl w:val="1"/>
          <w:numId w:val="11"/>
        </w:numPr>
        <w:tabs>
          <w:tab w:val="left" w:pos="433"/>
        </w:tabs>
        <w:spacing w:after="120"/>
      </w:pPr>
      <w:r>
        <w:rPr>
          <w:rStyle w:val="Bodytext5"/>
          <w:b/>
        </w:rPr>
        <w:t>Ispanija</w:t>
      </w:r>
    </w:p>
    <w:p w14:paraId="4DC214BE" w14:textId="77777777" w:rsidR="00F40C32" w:rsidRDefault="00A12CEB">
      <w:pPr>
        <w:pStyle w:val="Bodytext40"/>
        <w:numPr>
          <w:ilvl w:val="0"/>
          <w:numId w:val="15"/>
        </w:numPr>
        <w:tabs>
          <w:tab w:val="left" w:pos="310"/>
        </w:tabs>
        <w:spacing w:after="200"/>
        <w:ind w:left="340" w:hanging="340"/>
      </w:pPr>
      <w:r>
        <w:rPr>
          <w:rStyle w:val="Bodytext4"/>
          <w:color w:val="000000"/>
          <w:u w:val="none"/>
        </w:rPr>
        <w:t xml:space="preserve">Trumpa </w:t>
      </w:r>
      <w:r>
        <w:rPr>
          <w:rStyle w:val="Bodytext4"/>
          <w:b/>
          <w:color w:val="000000"/>
          <w:u w:val="none"/>
        </w:rPr>
        <w:t>pernelyg sėslaus gyvenviečių ir apmostymas, uodegos, Mianmaro nutukimo ir antsvorio plitimas,paskutinė, paauglių ir jaunimo žiočių,</w:t>
      </w:r>
      <w:r>
        <w:rPr>
          <w:rStyle w:val="Bodytext4"/>
          <w:color w:val="000000"/>
          <w:u w:val="none"/>
        </w:rPr>
        <w:t xml:space="preserve"> taip pat patpinų ta, kaip antai intelektinė uolėna, kaipštavairta (taip pat panardintas per gamtą), kaiišvystė Neigiamas poveikis jų psichofizinei.</w:t>
      </w:r>
    </w:p>
    <w:p w14:paraId="29A2AE77" w14:textId="77777777" w:rsidR="00F40C32" w:rsidRDefault="00A12CEB">
      <w:pPr>
        <w:pStyle w:val="Bodytext60"/>
        <w:spacing w:after="200"/>
      </w:pPr>
      <w:r>
        <w:rPr>
          <w:rStyle w:val="Bodytext6"/>
          <w:b/>
          <w:color w:val="00B050"/>
          <w:u w:val="single"/>
        </w:rPr>
        <w:t>ISPANIJA</w:t>
      </w:r>
    </w:p>
    <w:p w14:paraId="610BE538" w14:textId="77777777" w:rsidR="00F40C32" w:rsidRDefault="00A12CEB">
      <w:pPr>
        <w:pStyle w:val="Bodytext10"/>
        <w:spacing w:after="0"/>
      </w:pPr>
      <w:r>
        <w:rPr>
          <w:rStyle w:val="Bodytext1"/>
        </w:rPr>
        <w:t>Vaikų riešutų paviršiuje epidemija, kuri sukelia rimtus sandūrą, investicinius ir psichologinius sutrikimus; šiandienosšiukšlė turi būti nusavinta, okupuotam pusiasaliui, Kurisvai nutukimo kanentą procentą</w:t>
      </w:r>
    </w:p>
    <w:p w14:paraId="206574F4" w14:textId="77777777" w:rsidR="00F40C32" w:rsidRDefault="00A12CEB">
      <w:pPr>
        <w:pStyle w:val="Bodytext10"/>
        <w:spacing w:after="0"/>
      </w:pPr>
      <w:r>
        <w:rPr>
          <w:rStyle w:val="Bodytext1"/>
        </w:rPr>
        <w:t>„Fizinio Teisės praktikai“ ir „Užsieniečių valstija“ (vok. Fizinio Teisės praktikai) ir „Uždrausta“, „Paauglystėje“ (angl. k.)</w:t>
      </w:r>
    </w:p>
    <w:p w14:paraId="6F4485C9" w14:textId="77777777" w:rsidR="00F40C32" w:rsidRDefault="00A12CEB">
      <w:pPr>
        <w:pStyle w:val="Bodytext10"/>
        <w:spacing w:after="200"/>
      </w:pPr>
      <w:r>
        <w:rPr>
          <w:rStyle w:val="Bodytext1"/>
        </w:rPr>
        <w:t>Duomenys, arbamografime šioje trumpoje santraukoje, „Gasol Foundation“ 2 019 m. „Steps“. Tai reprezentatatyvus Ispanijos gyventojų skaičius nuo 8 iki 16 metų Tyrimas. 2 019 m. balandžio, gegužės ir birželio mėn.</w:t>
      </w:r>
    </w:p>
    <w:p w14:paraId="32CD655C" w14:textId="77777777" w:rsidR="00F40C32" w:rsidRDefault="00A12CEB">
      <w:pPr>
        <w:pStyle w:val="Bodytext10"/>
        <w:spacing w:after="200"/>
        <w:ind w:firstLine="140"/>
      </w:pPr>
      <w:r>
        <w:rPr>
          <w:rStyle w:val="Bodytext1"/>
        </w:rPr>
        <w:t>(Sprendimas – digi, česnakų miglotai) „Viename mes galime sukamažinti“ (Pastaba) 1 diagramos 5–19 metų amžiaus gyventojų, kurių ženklelis perteklinis, skaičius ir pusiasalis 2010–2016 m., m. Akivaizdu, t. y. mesvosme nutukusių žmonių procentą ir paminklų Dabar.</w:t>
      </w:r>
    </w:p>
    <w:p w14:paraId="0CB63F49" w14:textId="77777777" w:rsidR="00F40C32" w:rsidRDefault="00A12CEB">
      <w:pPr>
        <w:jc w:val="center"/>
        <w:rPr>
          <w:sz w:val="2"/>
        </w:rPr>
      </w:pPr>
      <w:r>
        <w:rPr>
          <w:noProof/>
        </w:rPr>
        <w:drawing>
          <wp:inline distT="0" distB="0" distL="0" distR="0" wp14:anchorId="383B5DD6" wp14:editId="588BB029">
            <wp:extent cx="4267200" cy="1676400"/>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15 paveikslėlis"/>
                    <pic:cNvPicPr/>
                  </pic:nvPicPr>
                  <pic:blipFill>
                    <a:blip r:embed="rId29"/>
                    <a:stretch/>
                  </pic:blipFill>
                  <pic:spPr>
                    <a:xfrm>
                      <a:off x="0" y="0"/>
                      <a:ext cx="4267200" cy="1676400"/>
                    </a:xfrm>
                    <a:prstGeom prst="rect">
                      <a:avLst/>
                    </a:prstGeom>
                  </pic:spPr>
                </pic:pic>
              </a:graphicData>
            </a:graphic>
          </wp:inline>
        </w:drawing>
      </w:r>
      <w:r>
        <w:br w:type="page"/>
      </w:r>
    </w:p>
    <w:p w14:paraId="46A68439" w14:textId="77777777" w:rsidR="00F40C32" w:rsidRDefault="00A12CEB">
      <w:pPr>
        <w:pStyle w:val="Bodytext10"/>
        <w:spacing w:after="260" w:line="262" w:lineRule="auto"/>
      </w:pPr>
      <w:r>
        <w:rPr>
          <w:rStyle w:val="Bodytext1"/>
        </w:rPr>
        <w:lastRenderedPageBreak/>
        <w:t>Ispanija Žemutinis patiekalas, 2–3 valandos per savaitę, ouodeg patiekalai jajaus, Kurie nadalyvaujastabažaineneavijaus,tauri surišimas, intensyvaus naudojimo patiekalas ir užklasintoji patarnažas. STETET tik 36,7 % vaikų ekiu (vietoj PSO) – 60 minučių kasdienio fizinio aktyvumo. (ŽINGSNIAI – GASOL FONDAS)</w:t>
      </w:r>
    </w:p>
    <w:p w14:paraId="7D2B5B17" w14:textId="77777777" w:rsidR="00F40C32" w:rsidRDefault="00A12CEB">
      <w:pPr>
        <w:rPr>
          <w:sz w:val="2"/>
        </w:rPr>
      </w:pPr>
      <w:r>
        <w:rPr>
          <w:noProof/>
        </w:rPr>
        <w:drawing>
          <wp:inline distT="0" distB="0" distL="0" distR="0" wp14:anchorId="01F1F16F" wp14:editId="39C7EF50">
            <wp:extent cx="3724910" cy="183515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16 paveikslėlis"/>
                    <pic:cNvPicPr/>
                  </pic:nvPicPr>
                  <pic:blipFill>
                    <a:blip r:embed="rId30"/>
                    <a:stretch/>
                  </pic:blipFill>
                  <pic:spPr>
                    <a:xfrm>
                      <a:off x="0" y="0"/>
                      <a:ext cx="3724910" cy="1835150"/>
                    </a:xfrm>
                    <a:prstGeom prst="rect">
                      <a:avLst/>
                    </a:prstGeom>
                  </pic:spPr>
                </pic:pic>
              </a:graphicData>
            </a:graphic>
          </wp:inline>
        </w:drawing>
      </w:r>
    </w:p>
    <w:p w14:paraId="03528023" w14:textId="77777777" w:rsidR="00F40C32" w:rsidRDefault="00F40C32">
      <w:pPr>
        <w:spacing w:after="59" w:line="1" w:lineRule="exact"/>
      </w:pPr>
    </w:p>
    <w:p w14:paraId="0F0A7F15" w14:textId="77777777" w:rsidR="00F40C32" w:rsidRDefault="00A12CEB">
      <w:pPr>
        <w:pStyle w:val="Bodytext10"/>
        <w:spacing w:after="0"/>
        <w:ind w:firstLine="520"/>
        <w:rPr>
          <w:sz w:val="15"/>
        </w:rPr>
      </w:pPr>
      <w:r>
        <w:rPr>
          <w:rStyle w:val="Bodytext1"/>
          <w:b/>
          <w:sz w:val="15"/>
        </w:rPr>
        <w:t>PAAIŠKINIMAS. REKOMENDUOJAMO FIZINIO AKTYVUMO NEATITIKTIS</w:t>
      </w:r>
    </w:p>
    <w:p w14:paraId="20B9FD3C" w14:textId="77777777" w:rsidR="00F40C32" w:rsidRDefault="00A12CEB">
      <w:pPr>
        <w:pStyle w:val="Bodytext30"/>
        <w:spacing w:after="0" w:line="233" w:lineRule="auto"/>
        <w:ind w:firstLine="140"/>
      </w:pPr>
      <w:r>
        <w:rPr>
          <w:rStyle w:val="Bodytext3"/>
        </w:rPr>
        <w:t>Korporacija „Tikrinimas“ (angl. k.) Perėjimas nuo sveikos valstijos Lemia kalorijųnalitar, Kuris KartU su teisių gynimo priemone Lemia nutukimo. Tradicinė Viduržemio Jūros dieta, persikeltų iš namų, o dietoje, kalorijų, maisto produktas.</w:t>
      </w:r>
    </w:p>
    <w:p w14:paraId="1A349E8C" w14:textId="77777777" w:rsidR="00F40C32" w:rsidRDefault="00A12CEB">
      <w:pPr>
        <w:pStyle w:val="Other10"/>
        <w:spacing w:after="60"/>
        <w:jc w:val="center"/>
        <w:rPr>
          <w:sz w:val="17"/>
        </w:rPr>
      </w:pPr>
      <w:r>
        <w:rPr>
          <w:rStyle w:val="Other1"/>
          <w:rFonts w:ascii="Cambria" w:eastAsia="Cambria" w:hAnsi="Cambria" w:cs="Cambria"/>
          <w:i/>
          <w:color w:val="1F497D"/>
          <w:sz w:val="17"/>
        </w:rPr>
        <w:t>VIDURŽEMIO JŪROS DIETOS PRIĖMIMAS</w:t>
      </w:r>
    </w:p>
    <w:p w14:paraId="6FB319BA" w14:textId="77777777" w:rsidR="00F40C32" w:rsidRDefault="00A12CEB">
      <w:pPr>
        <w:jc w:val="center"/>
        <w:rPr>
          <w:sz w:val="2"/>
        </w:rPr>
      </w:pPr>
      <w:r>
        <w:rPr>
          <w:noProof/>
        </w:rPr>
        <w:drawing>
          <wp:inline distT="0" distB="0" distL="0" distR="0" wp14:anchorId="4634AE8D" wp14:editId="6E192392">
            <wp:extent cx="4138930" cy="230441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17 paveikslėlis"/>
                    <pic:cNvPicPr/>
                  </pic:nvPicPr>
                  <pic:blipFill>
                    <a:blip r:embed="rId31"/>
                    <a:stretch/>
                  </pic:blipFill>
                  <pic:spPr>
                    <a:xfrm>
                      <a:off x="0" y="0"/>
                      <a:ext cx="4138930" cy="2304415"/>
                    </a:xfrm>
                    <a:prstGeom prst="rect">
                      <a:avLst/>
                    </a:prstGeom>
                  </pic:spPr>
                </pic:pic>
              </a:graphicData>
            </a:graphic>
          </wp:inline>
        </w:drawing>
      </w:r>
      <w:r>
        <w:br w:type="page"/>
      </w:r>
    </w:p>
    <w:p w14:paraId="44EEEF9A" w14:textId="77777777" w:rsidR="00F40C32" w:rsidRDefault="00A12CEB">
      <w:pPr>
        <w:pStyle w:val="Bodytext10"/>
        <w:numPr>
          <w:ilvl w:val="0"/>
          <w:numId w:val="15"/>
        </w:numPr>
        <w:tabs>
          <w:tab w:val="left" w:pos="490"/>
        </w:tabs>
        <w:spacing w:line="259" w:lineRule="auto"/>
        <w:ind w:left="420" w:hanging="240"/>
        <w:jc w:val="both"/>
      </w:pPr>
      <w:r>
        <w:rPr>
          <w:rStyle w:val="Bodytext1"/>
        </w:rPr>
        <w:lastRenderedPageBreak/>
        <w:t xml:space="preserve">Trumpa analizė ir </w:t>
      </w:r>
      <w:r>
        <w:rPr>
          <w:rStyle w:val="Bodytext1"/>
          <w:b/>
        </w:rPr>
        <w:t>sužadėjimams, skirtam periuliniam periuliniam kalakučiui ir imamam laikotarpiui.</w:t>
      </w:r>
    </w:p>
    <w:p w14:paraId="1D6ACAAD" w14:textId="77777777" w:rsidR="00F40C32" w:rsidRDefault="00A12CEB">
      <w:pPr>
        <w:pStyle w:val="Bodytext60"/>
        <w:spacing w:line="197" w:lineRule="auto"/>
        <w:ind w:firstLine="180"/>
        <w:jc w:val="both"/>
      </w:pPr>
      <w:r>
        <w:rPr>
          <w:rStyle w:val="Bodytext6"/>
          <w:b/>
          <w:color w:val="00B050"/>
          <w:u w:val="single"/>
        </w:rPr>
        <w:t>ISPANIJA</w:t>
      </w:r>
    </w:p>
    <w:p w14:paraId="24EE1F9F" w14:textId="77777777" w:rsidR="00F40C32" w:rsidRDefault="00A12CEB">
      <w:pPr>
        <w:pStyle w:val="Bodytext10"/>
        <w:spacing w:after="160"/>
      </w:pPr>
      <w:r>
        <w:rPr>
          <w:rStyle w:val="Bodytext1"/>
        </w:rPr>
        <w:t>JEI analizuotume mutukimo pasaulėžiūra.</w:t>
      </w:r>
    </w:p>
    <w:p w14:paraId="5E3FE942" w14:textId="77777777" w:rsidR="00F40C32" w:rsidRDefault="00A12CEB">
      <w:pPr>
        <w:pStyle w:val="Bodytext10"/>
        <w:spacing w:after="0"/>
      </w:pPr>
      <w:r>
        <w:rPr>
          <w:rStyle w:val="Bodytext1"/>
          <w:b/>
        </w:rPr>
        <w:t>Trumpalaikės raštai</w:t>
      </w:r>
    </w:p>
    <w:p w14:paraId="54E4624A" w14:textId="77777777" w:rsidR="00F40C32" w:rsidRDefault="00A12CEB">
      <w:pPr>
        <w:pStyle w:val="Bodytext10"/>
        <w:numPr>
          <w:ilvl w:val="0"/>
          <w:numId w:val="15"/>
        </w:numPr>
        <w:tabs>
          <w:tab w:val="left" w:pos="481"/>
        </w:tabs>
        <w:spacing w:after="0"/>
        <w:ind w:firstLine="180"/>
      </w:pPr>
      <w:r>
        <w:rPr>
          <w:rStyle w:val="Bodytext1"/>
        </w:rPr>
        <w:t>Širdies ir kraujagyslių sandūra</w:t>
      </w:r>
    </w:p>
    <w:p w14:paraId="589B9E80" w14:textId="77777777" w:rsidR="00F40C32" w:rsidRDefault="00A12CEB">
      <w:pPr>
        <w:pStyle w:val="Bodytext10"/>
        <w:numPr>
          <w:ilvl w:val="0"/>
          <w:numId w:val="15"/>
        </w:numPr>
        <w:tabs>
          <w:tab w:val="left" w:pos="486"/>
        </w:tabs>
        <w:spacing w:after="0"/>
        <w:ind w:firstLine="180"/>
      </w:pPr>
      <w:r>
        <w:rPr>
          <w:rStyle w:val="Bodytext1"/>
        </w:rPr>
        <w:t>Padidėjęs 2 tipo diabeto pluoštas</w:t>
      </w:r>
    </w:p>
    <w:p w14:paraId="651C8ABC" w14:textId="77777777" w:rsidR="00F40C32" w:rsidRDefault="00A12CEB">
      <w:pPr>
        <w:pStyle w:val="Bodytext10"/>
        <w:numPr>
          <w:ilvl w:val="0"/>
          <w:numId w:val="15"/>
        </w:numPr>
        <w:tabs>
          <w:tab w:val="left" w:pos="481"/>
        </w:tabs>
        <w:spacing w:after="0"/>
        <w:ind w:firstLine="180"/>
      </w:pPr>
      <w:r>
        <w:rPr>
          <w:rStyle w:val="Bodytext1"/>
        </w:rPr>
        <w:t>Miego INTERGALINĖ VALDYMO KOMITETAS</w:t>
      </w:r>
    </w:p>
    <w:p w14:paraId="13034044" w14:textId="77777777" w:rsidR="00F40C32" w:rsidRDefault="00A12CEB">
      <w:pPr>
        <w:pStyle w:val="Bodytext10"/>
        <w:numPr>
          <w:ilvl w:val="0"/>
          <w:numId w:val="15"/>
        </w:numPr>
        <w:tabs>
          <w:tab w:val="left" w:pos="481"/>
        </w:tabs>
        <w:spacing w:after="160"/>
        <w:ind w:firstLine="180"/>
        <w:jc w:val="both"/>
      </w:pPr>
      <w:r>
        <w:rPr>
          <w:rStyle w:val="Bodytext1"/>
        </w:rPr>
        <w:t>Padidėjusi socialinė izoliacija.</w:t>
      </w:r>
    </w:p>
    <w:p w14:paraId="7EC52EBE" w14:textId="77777777" w:rsidR="00F40C32" w:rsidRDefault="00A12CEB">
      <w:pPr>
        <w:pStyle w:val="Bodytext10"/>
        <w:spacing w:after="0"/>
      </w:pPr>
      <w:r>
        <w:rPr>
          <w:rStyle w:val="Bodytext1"/>
          <w:b/>
        </w:rPr>
        <w:t>2326 („Žiniasklaidos“)</w:t>
      </w:r>
    </w:p>
    <w:p w14:paraId="6D9F1825" w14:textId="77777777" w:rsidR="00F40C32" w:rsidRDefault="00A12CEB">
      <w:pPr>
        <w:pStyle w:val="Bodytext10"/>
        <w:numPr>
          <w:ilvl w:val="0"/>
          <w:numId w:val="15"/>
        </w:numPr>
        <w:tabs>
          <w:tab w:val="left" w:pos="481"/>
        </w:tabs>
        <w:spacing w:after="0"/>
        <w:ind w:firstLine="180"/>
        <w:jc w:val="both"/>
      </w:pPr>
      <w:r>
        <w:rPr>
          <w:rStyle w:val="Bodytext1"/>
        </w:rPr>
        <w:t>Padidėjusios medicininės komplikacijos Tiems, Kurie Buvo nutukę nuo vaikystės.</w:t>
      </w:r>
    </w:p>
    <w:p w14:paraId="0B6E3DA7" w14:textId="77777777" w:rsidR="00F40C32" w:rsidRDefault="00A12CEB">
      <w:pPr>
        <w:pStyle w:val="Bodytext10"/>
        <w:numPr>
          <w:ilvl w:val="0"/>
          <w:numId w:val="15"/>
        </w:numPr>
        <w:tabs>
          <w:tab w:val="left" w:pos="486"/>
        </w:tabs>
        <w:spacing w:after="160"/>
        <w:ind w:firstLine="180"/>
        <w:jc w:val="both"/>
      </w:pPr>
      <w:r>
        <w:rPr>
          <w:rStyle w:val="Bodytext1"/>
        </w:rPr>
        <w:t>Padidėjusios sušiaurės sušiaunu, pavyzdžiui, paauglystėje.</w:t>
      </w:r>
    </w:p>
    <w:p w14:paraId="1F3FED09" w14:textId="77777777" w:rsidR="00F40C32" w:rsidRDefault="00A12CEB">
      <w:pPr>
        <w:pStyle w:val="Bodytext10"/>
        <w:spacing w:after="0"/>
      </w:pPr>
      <w:r>
        <w:rPr>
          <w:rStyle w:val="Bodytext1"/>
          <w:b/>
        </w:rPr>
        <w:t>Ilgalaikės raštai</w:t>
      </w:r>
    </w:p>
    <w:p w14:paraId="7275430A" w14:textId="77777777" w:rsidR="00F40C32" w:rsidRDefault="00A12CEB">
      <w:pPr>
        <w:pStyle w:val="Bodytext10"/>
        <w:spacing w:after="0"/>
      </w:pPr>
      <w:r>
        <w:rPr>
          <w:rStyle w:val="Bodytext1"/>
        </w:rPr>
        <w:t>–Medicininiu Galisijaz diabeto, širdies ir kraujagyslių ligų, tamkrendų patiekalas.</w:t>
      </w:r>
    </w:p>
    <w:p w14:paraId="1799CF7F" w14:textId="77777777" w:rsidR="00F40C32" w:rsidRDefault="00A12CEB">
      <w:pPr>
        <w:pStyle w:val="Bodytext10"/>
        <w:numPr>
          <w:ilvl w:val="0"/>
          <w:numId w:val="15"/>
        </w:numPr>
        <w:tabs>
          <w:tab w:val="left" w:pos="486"/>
        </w:tabs>
        <w:spacing w:after="0"/>
        <w:ind w:firstLine="180"/>
        <w:jc w:val="both"/>
      </w:pPr>
      <w:r>
        <w:rPr>
          <w:rStyle w:val="Bodytext1"/>
        </w:rPr>
        <w:t>Socialinė izoliacija</w:t>
      </w:r>
    </w:p>
    <w:p w14:paraId="02B9EE2B" w14:textId="77777777" w:rsidR="00F40C32" w:rsidRDefault="00A12CEB">
      <w:pPr>
        <w:pStyle w:val="Bodytext10"/>
        <w:numPr>
          <w:ilvl w:val="0"/>
          <w:numId w:val="15"/>
        </w:numPr>
        <w:tabs>
          <w:tab w:val="left" w:pos="548"/>
        </w:tabs>
        <w:spacing w:after="0"/>
        <w:ind w:firstLine="180"/>
      </w:pPr>
      <w:r>
        <w:rPr>
          <w:rStyle w:val="Bodytext1"/>
        </w:rPr>
        <w:t>Sveikatos priežiūros sistemos – Žiniasklaidos paslaugos.</w:t>
      </w:r>
    </w:p>
    <w:p w14:paraId="31F28F7C" w14:textId="77777777" w:rsidR="00F40C32" w:rsidRDefault="00A12CEB">
      <w:pPr>
        <w:pStyle w:val="Bodytext10"/>
        <w:numPr>
          <w:ilvl w:val="0"/>
          <w:numId w:val="15"/>
        </w:numPr>
        <w:tabs>
          <w:tab w:val="left" w:pos="548"/>
        </w:tabs>
        <w:spacing w:after="320"/>
        <w:ind w:firstLine="180"/>
        <w:jc w:val="both"/>
      </w:pPr>
      <w:r>
        <w:rPr>
          <w:rStyle w:val="Bodytext1"/>
        </w:rPr>
        <w:t>294–93 Pareigos</w:t>
      </w:r>
    </w:p>
    <w:p w14:paraId="417753CD" w14:textId="77777777" w:rsidR="00F40C32" w:rsidRDefault="00A12CEB">
      <w:pPr>
        <w:pStyle w:val="Bodytext10"/>
        <w:spacing w:after="0"/>
        <w:ind w:firstLine="240"/>
        <w:jc w:val="both"/>
      </w:pPr>
      <w:r>
        <w:rPr>
          <w:rStyle w:val="Bodytext1"/>
        </w:rPr>
        <w:t>Pasiekti, t. y. motiniško mokinio pamatimybei ir sugebėtų dirbtiniame veiksme, kad pakeistų savo mentalitetą, –kurį „MOVE“ (MOVE). Sukurti savo šeimos ir socialinės aplinkos dinamiką, Aukštutinio sąsiaurio sąsiaurio ir sveiką mitybą, kaip antai:</w:t>
      </w:r>
    </w:p>
    <w:p w14:paraId="19D6C275" w14:textId="77777777" w:rsidR="00F40C32" w:rsidRDefault="00A12CEB">
      <w:pPr>
        <w:pStyle w:val="Bodytext10"/>
        <w:spacing w:after="500"/>
        <w:ind w:firstLine="240"/>
        <w:jc w:val="both"/>
      </w:pPr>
      <w:r>
        <w:rPr>
          <w:rStyle w:val="Bodytext1"/>
        </w:rPr>
        <w:t>ŠDŽIAMĖŽIAMĖŽIAŽIAMASŽIŪROS MEDŽIAGŲ ŽIŪROS DIREKTYVAS, nes nesškūstaškojo tvirtinimojaus Būdasinijaus sportuoti. Niekada neturėtume varginti varginti savo pareigūne ir gyvūnui; Niekada neturėtume varginti vargintine tvarka.</w:t>
      </w:r>
    </w:p>
    <w:p w14:paraId="5EEEB3F4" w14:textId="77777777" w:rsidR="00F40C32" w:rsidRDefault="00A12CEB">
      <w:pPr>
        <w:pStyle w:val="Bodytext10"/>
        <w:spacing w:after="320"/>
      </w:pPr>
      <w:r>
        <w:rPr>
          <w:rStyle w:val="Bodytext1"/>
          <w:i/>
        </w:rPr>
        <w:t>„Ataskaita Pasos“, 2019 m., Gasol Foundation</w:t>
      </w:r>
    </w:p>
    <w:p w14:paraId="067A935A" w14:textId="77777777" w:rsidR="00F40C32" w:rsidRDefault="00A12CEB">
      <w:pPr>
        <w:pStyle w:val="Bodytext50"/>
        <w:numPr>
          <w:ilvl w:val="1"/>
          <w:numId w:val="11"/>
        </w:numPr>
        <w:tabs>
          <w:tab w:val="left" w:pos="493"/>
        </w:tabs>
      </w:pPr>
      <w:r>
        <w:rPr>
          <w:rStyle w:val="Bodytext5"/>
          <w:b/>
        </w:rPr>
        <w:t>Kipras</w:t>
      </w:r>
    </w:p>
    <w:p w14:paraId="277392E7" w14:textId="77777777" w:rsidR="00F40C32" w:rsidRDefault="00A12CEB">
      <w:pPr>
        <w:pStyle w:val="Bodytext30"/>
        <w:spacing w:after="420" w:line="240" w:lineRule="auto"/>
      </w:pPr>
      <w:r>
        <w:rPr>
          <w:rStyle w:val="Bodytext3"/>
        </w:rPr>
        <w:t>Pegeijos savivaldybė (CYPRUS) Papildomas sukaupimas (M2).</w:t>
      </w:r>
    </w:p>
    <w:p w14:paraId="17D76C08" w14:textId="77777777" w:rsidR="00F40C32" w:rsidRDefault="00A12CEB">
      <w:pPr>
        <w:pStyle w:val="Bodytext50"/>
        <w:numPr>
          <w:ilvl w:val="0"/>
          <w:numId w:val="16"/>
        </w:numPr>
        <w:tabs>
          <w:tab w:val="left" w:pos="330"/>
        </w:tabs>
      </w:pPr>
      <w:r>
        <w:rPr>
          <w:rStyle w:val="Bodytext5"/>
          <w:b/>
        </w:rPr>
        <w:t>Tarptautinis tarpusavio susitikimas (M2)</w:t>
      </w:r>
    </w:p>
    <w:p w14:paraId="3E5826A7" w14:textId="77777777" w:rsidR="00F40C32" w:rsidRDefault="00A12CEB">
      <w:pPr>
        <w:pStyle w:val="Bodytext10"/>
        <w:spacing w:line="259" w:lineRule="auto"/>
      </w:pPr>
      <w:r>
        <w:rPr>
          <w:rStyle w:val="Bodytext1"/>
        </w:rPr>
        <w:t xml:space="preserve">22 019 m. SARS-cov-2 pandemijos partneriai susirinko į internetinį tinklą „Microsoft Teams“ – 2 021 m. lapkričio 26–27 d. </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8"/>
        <w:gridCol w:w="3408"/>
      </w:tblGrid>
      <w:tr w:rsidR="00F40C32" w14:paraId="13865313" w14:textId="77777777">
        <w:trPr>
          <w:trHeight w:hRule="exact" w:val="182"/>
          <w:jc w:val="center"/>
        </w:trPr>
        <w:tc>
          <w:tcPr>
            <w:tcW w:w="3408" w:type="dxa"/>
            <w:tcBorders>
              <w:top w:val="single" w:sz="4" w:space="0" w:color="auto"/>
              <w:left w:val="single" w:sz="4" w:space="0" w:color="auto"/>
            </w:tcBorders>
            <w:shd w:val="clear" w:color="auto" w:fill="auto"/>
            <w:vAlign w:val="bottom"/>
          </w:tcPr>
          <w:p w14:paraId="56CFB3E7" w14:textId="77777777" w:rsidR="00F40C32" w:rsidRDefault="00A12CEB">
            <w:pPr>
              <w:pStyle w:val="Other10"/>
            </w:pPr>
            <w:r>
              <w:rPr>
                <w:rStyle w:val="Other1"/>
                <w:b/>
                <w:color w:val="FF0000"/>
              </w:rPr>
              <w:t>1 diena (po pietų)</w:t>
            </w:r>
          </w:p>
        </w:tc>
        <w:tc>
          <w:tcPr>
            <w:tcW w:w="3408" w:type="dxa"/>
            <w:tcBorders>
              <w:left w:val="single" w:sz="4" w:space="0" w:color="auto"/>
            </w:tcBorders>
            <w:shd w:val="clear" w:color="auto" w:fill="auto"/>
          </w:tcPr>
          <w:p w14:paraId="79357995" w14:textId="77777777" w:rsidR="00F40C32" w:rsidRDefault="00F40C32">
            <w:pPr>
              <w:rPr>
                <w:sz w:val="10"/>
              </w:rPr>
            </w:pPr>
          </w:p>
        </w:tc>
      </w:tr>
      <w:tr w:rsidR="00F40C32" w14:paraId="46910E44" w14:textId="77777777">
        <w:trPr>
          <w:trHeight w:hRule="exact" w:val="600"/>
          <w:jc w:val="center"/>
        </w:trPr>
        <w:tc>
          <w:tcPr>
            <w:tcW w:w="3408" w:type="dxa"/>
            <w:tcBorders>
              <w:top w:val="single" w:sz="4" w:space="0" w:color="auto"/>
              <w:left w:val="single" w:sz="4" w:space="0" w:color="auto"/>
            </w:tcBorders>
            <w:shd w:val="clear" w:color="auto" w:fill="auto"/>
          </w:tcPr>
          <w:p w14:paraId="232DC2D1" w14:textId="77777777" w:rsidR="00F40C32" w:rsidRDefault="00A12CEB">
            <w:pPr>
              <w:pStyle w:val="Other10"/>
              <w:rPr>
                <w:sz w:val="17"/>
              </w:rPr>
            </w:pPr>
            <w:r>
              <w:rPr>
                <w:rStyle w:val="Other1"/>
                <w:rFonts w:ascii="Times New Roman" w:eastAsia="Times New Roman" w:hAnsi="Times New Roman" w:cs="Times New Roman"/>
                <w:b/>
                <w:sz w:val="17"/>
              </w:rPr>
              <w:t xml:space="preserve">Sveikinimo sesija </w:t>
            </w:r>
            <w:r>
              <w:rPr>
                <w:rStyle w:val="Other1"/>
                <w:rFonts w:ascii="Times New Roman" w:eastAsia="Times New Roman" w:hAnsi="Times New Roman" w:cs="Times New Roman"/>
                <w:sz w:val="17"/>
              </w:rPr>
              <w:t>15:00–15:30</w:t>
            </w:r>
          </w:p>
        </w:tc>
        <w:tc>
          <w:tcPr>
            <w:tcW w:w="3408" w:type="dxa"/>
            <w:tcBorders>
              <w:top w:val="single" w:sz="4" w:space="0" w:color="auto"/>
              <w:left w:val="single" w:sz="4" w:space="0" w:color="auto"/>
              <w:right w:val="single" w:sz="4" w:space="0" w:color="auto"/>
            </w:tcBorders>
            <w:shd w:val="clear" w:color="auto" w:fill="auto"/>
            <w:vAlign w:val="bottom"/>
          </w:tcPr>
          <w:p w14:paraId="2D978745" w14:textId="77777777" w:rsidR="00F40C32" w:rsidRDefault="00A12CEB">
            <w:pPr>
              <w:pStyle w:val="Other10"/>
              <w:numPr>
                <w:ilvl w:val="0"/>
                <w:numId w:val="17"/>
              </w:numPr>
              <w:tabs>
                <w:tab w:val="left" w:pos="570"/>
              </w:tabs>
              <w:spacing w:line="137" w:lineRule="auto"/>
              <w:ind w:firstLine="320"/>
              <w:rPr>
                <w:sz w:val="17"/>
              </w:rPr>
            </w:pPr>
            <w:r>
              <w:rPr>
                <w:rStyle w:val="Other1"/>
                <w:rFonts w:ascii="Times New Roman" w:eastAsia="Times New Roman" w:hAnsi="Times New Roman" w:cs="Times New Roman"/>
                <w:sz w:val="17"/>
              </w:rPr>
              <w:t>Registracija ir sveikinimas (15 min.)</w:t>
            </w:r>
          </w:p>
          <w:p w14:paraId="292D3683" w14:textId="77777777" w:rsidR="00F40C32" w:rsidRDefault="00A12CEB">
            <w:pPr>
              <w:pStyle w:val="Other10"/>
              <w:numPr>
                <w:ilvl w:val="0"/>
                <w:numId w:val="17"/>
              </w:numPr>
              <w:tabs>
                <w:tab w:val="left" w:pos="570"/>
              </w:tabs>
              <w:spacing w:line="202" w:lineRule="auto"/>
              <w:ind w:left="580" w:hanging="260"/>
              <w:rPr>
                <w:sz w:val="17"/>
              </w:rPr>
            </w:pPr>
            <w:r>
              <w:rPr>
                <w:rStyle w:val="Other1"/>
                <w:rFonts w:ascii="Times New Roman" w:eastAsia="Times New Roman" w:hAnsi="Times New Roman" w:cs="Times New Roman"/>
                <w:sz w:val="17"/>
              </w:rPr>
              <w:t>Perivers for the (Preliminarioji versija) (15 min.)</w:t>
            </w:r>
          </w:p>
        </w:tc>
      </w:tr>
      <w:tr w:rsidR="00F40C32" w14:paraId="7727F985" w14:textId="77777777">
        <w:trPr>
          <w:trHeight w:hRule="exact" w:val="797"/>
          <w:jc w:val="center"/>
        </w:trPr>
        <w:tc>
          <w:tcPr>
            <w:tcW w:w="3408" w:type="dxa"/>
            <w:tcBorders>
              <w:top w:val="single" w:sz="4" w:space="0" w:color="auto"/>
              <w:left w:val="single" w:sz="4" w:space="0" w:color="auto"/>
              <w:bottom w:val="single" w:sz="4" w:space="0" w:color="auto"/>
            </w:tcBorders>
            <w:shd w:val="clear" w:color="auto" w:fill="auto"/>
          </w:tcPr>
          <w:p w14:paraId="45DD15E7" w14:textId="77777777" w:rsidR="00F40C32" w:rsidRDefault="00A12CEB">
            <w:pPr>
              <w:pStyle w:val="Other10"/>
              <w:rPr>
                <w:sz w:val="17"/>
              </w:rPr>
            </w:pPr>
            <w:r>
              <w:rPr>
                <w:rStyle w:val="Other1"/>
                <w:rFonts w:ascii="Calibri" w:eastAsia="Calibri" w:hAnsi="Calibri" w:cs="Calibri"/>
                <w:b/>
                <w:sz w:val="17"/>
              </w:rPr>
              <w:t xml:space="preserve">Sporto patiekalas: gabaritai </w:t>
            </w:r>
            <w:r>
              <w:rPr>
                <w:rStyle w:val="Other1"/>
                <w:rFonts w:ascii="Calibri" w:eastAsia="Calibri" w:hAnsi="Calibri" w:cs="Calibri"/>
                <w:sz w:val="17"/>
              </w:rPr>
              <w:t>15:30–17.00 val.</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bottom"/>
          </w:tcPr>
          <w:p w14:paraId="4D9E1888" w14:textId="77777777" w:rsidR="00F40C32" w:rsidRDefault="00A12CEB">
            <w:pPr>
              <w:pStyle w:val="Other10"/>
              <w:numPr>
                <w:ilvl w:val="0"/>
                <w:numId w:val="18"/>
              </w:numPr>
              <w:tabs>
                <w:tab w:val="left" w:pos="570"/>
              </w:tabs>
              <w:spacing w:line="202" w:lineRule="auto"/>
              <w:ind w:left="580" w:hanging="260"/>
              <w:rPr>
                <w:sz w:val="17"/>
              </w:rPr>
            </w:pPr>
            <w:r>
              <w:rPr>
                <w:rStyle w:val="Other1"/>
                <w:rFonts w:ascii="Times New Roman" w:eastAsia="Times New Roman" w:hAnsi="Times New Roman" w:cs="Times New Roman"/>
                <w:sz w:val="17"/>
              </w:rPr>
              <w:t>Priemonės „MOVE“ užmojis (5 min.)</w:t>
            </w:r>
          </w:p>
          <w:p w14:paraId="451FFC89" w14:textId="77777777" w:rsidR="00F40C32" w:rsidRDefault="00A12CEB">
            <w:pPr>
              <w:pStyle w:val="Other10"/>
              <w:numPr>
                <w:ilvl w:val="0"/>
                <w:numId w:val="18"/>
              </w:numPr>
              <w:tabs>
                <w:tab w:val="left" w:pos="570"/>
              </w:tabs>
              <w:spacing w:line="202" w:lineRule="auto"/>
              <w:ind w:left="580" w:hanging="260"/>
              <w:rPr>
                <w:sz w:val="17"/>
              </w:rPr>
            </w:pPr>
            <w:r>
              <w:rPr>
                <w:rStyle w:val="Other1"/>
                <w:rFonts w:ascii="Times New Roman" w:eastAsia="Times New Roman" w:hAnsi="Times New Roman" w:cs="Times New Roman"/>
                <w:sz w:val="17"/>
              </w:rPr>
              <w:t>Dalyvių pristatymai: apygarda (po 15 min.)</w:t>
            </w:r>
          </w:p>
        </w:tc>
      </w:tr>
    </w:tbl>
    <w:p w14:paraId="539C56C8" w14:textId="77777777" w:rsidR="00F40C32" w:rsidRDefault="00A12CEB">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408"/>
        <w:gridCol w:w="3408"/>
      </w:tblGrid>
      <w:tr w:rsidR="00F40C32" w14:paraId="26333C9F" w14:textId="77777777">
        <w:trPr>
          <w:trHeight w:hRule="exact" w:val="576"/>
          <w:jc w:val="center"/>
        </w:trPr>
        <w:tc>
          <w:tcPr>
            <w:tcW w:w="3408" w:type="dxa"/>
            <w:tcBorders>
              <w:top w:val="single" w:sz="4" w:space="0" w:color="auto"/>
              <w:left w:val="single" w:sz="4" w:space="0" w:color="auto"/>
            </w:tcBorders>
            <w:shd w:val="clear" w:color="auto" w:fill="auto"/>
          </w:tcPr>
          <w:p w14:paraId="2FBA0D0D" w14:textId="77777777" w:rsidR="00F40C32" w:rsidRDefault="00F40C32">
            <w:pPr>
              <w:rPr>
                <w:sz w:val="10"/>
              </w:rPr>
            </w:pPr>
          </w:p>
        </w:tc>
        <w:tc>
          <w:tcPr>
            <w:tcW w:w="3408" w:type="dxa"/>
            <w:tcBorders>
              <w:top w:val="single" w:sz="4" w:space="0" w:color="auto"/>
              <w:left w:val="single" w:sz="4" w:space="0" w:color="auto"/>
              <w:right w:val="single" w:sz="4" w:space="0" w:color="auto"/>
            </w:tcBorders>
            <w:shd w:val="clear" w:color="auto" w:fill="auto"/>
          </w:tcPr>
          <w:p w14:paraId="0F936FC3" w14:textId="77777777" w:rsidR="00F40C32" w:rsidRDefault="00A12CEB">
            <w:pPr>
              <w:pStyle w:val="Other10"/>
              <w:ind w:firstLine="320"/>
              <w:jc w:val="both"/>
              <w:rPr>
                <w:sz w:val="17"/>
              </w:rPr>
            </w:pPr>
            <w:r>
              <w:rPr>
                <w:rStyle w:val="Other1"/>
                <w:rFonts w:ascii="Arial" w:eastAsia="Arial" w:hAnsi="Arial" w:cs="Arial"/>
                <w:sz w:val="24"/>
              </w:rPr>
              <w:t>•</w:t>
            </w:r>
            <w:r>
              <w:rPr>
                <w:rStyle w:val="Other1"/>
                <w:rFonts w:ascii="Symbol" w:eastAsia="Symbol" w:hAnsi="Symbol" w:cs="Symbol"/>
              </w:rPr>
              <w:t xml:space="preserve"> </w:t>
            </w:r>
            <w:r>
              <w:rPr>
                <w:rStyle w:val="Other1"/>
                <w:rFonts w:ascii="Times New Roman" w:eastAsia="Times New Roman" w:hAnsi="Times New Roman" w:cs="Times New Roman"/>
                <w:sz w:val="17"/>
              </w:rPr>
              <w:t>Diskusija ir liejinys (10 min.)</w:t>
            </w:r>
          </w:p>
        </w:tc>
      </w:tr>
      <w:tr w:rsidR="00F40C32" w14:paraId="2C700199" w14:textId="77777777">
        <w:trPr>
          <w:trHeight w:hRule="exact" w:val="1358"/>
          <w:jc w:val="center"/>
        </w:trPr>
        <w:tc>
          <w:tcPr>
            <w:tcW w:w="3408" w:type="dxa"/>
            <w:tcBorders>
              <w:top w:val="single" w:sz="4" w:space="0" w:color="auto"/>
              <w:left w:val="single" w:sz="4" w:space="0" w:color="auto"/>
              <w:bottom w:val="single" w:sz="4" w:space="0" w:color="auto"/>
            </w:tcBorders>
            <w:shd w:val="clear" w:color="auto" w:fill="auto"/>
          </w:tcPr>
          <w:p w14:paraId="16A95CC2" w14:textId="77777777" w:rsidR="00F40C32" w:rsidRDefault="00A12CEB">
            <w:pPr>
              <w:pStyle w:val="Other10"/>
              <w:rPr>
                <w:sz w:val="17"/>
              </w:rPr>
            </w:pPr>
            <w:r>
              <w:rPr>
                <w:rStyle w:val="Other1"/>
                <w:rFonts w:ascii="Times New Roman" w:eastAsia="Times New Roman" w:hAnsi="Times New Roman" w:cs="Times New Roman"/>
                <w:b/>
                <w:sz w:val="17"/>
              </w:rPr>
              <w:t>Nuoroda „MOVE“: Pramonė Pranešėjas</w:t>
            </w:r>
          </w:p>
          <w:p w14:paraId="7A582C68" w14:textId="77777777" w:rsidR="00F40C32" w:rsidRDefault="00A12CEB">
            <w:pPr>
              <w:pStyle w:val="Other10"/>
              <w:rPr>
                <w:sz w:val="17"/>
              </w:rPr>
            </w:pPr>
            <w:r>
              <w:rPr>
                <w:rStyle w:val="Other1"/>
                <w:rFonts w:ascii="Times New Roman" w:eastAsia="Times New Roman" w:hAnsi="Times New Roman" w:cs="Times New Roman"/>
                <w:sz w:val="17"/>
              </w:rPr>
              <w:t>17.00–18.30 VAL.</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23AC78E2" w14:textId="77777777" w:rsidR="00F40C32" w:rsidRDefault="00A12CEB">
            <w:pPr>
              <w:pStyle w:val="Other10"/>
              <w:numPr>
                <w:ilvl w:val="0"/>
                <w:numId w:val="19"/>
              </w:numPr>
              <w:tabs>
                <w:tab w:val="left" w:pos="570"/>
              </w:tabs>
              <w:spacing w:line="202" w:lineRule="auto"/>
              <w:ind w:left="580" w:hanging="260"/>
              <w:rPr>
                <w:sz w:val="17"/>
              </w:rPr>
            </w:pPr>
            <w:r>
              <w:rPr>
                <w:rStyle w:val="Other1"/>
                <w:rFonts w:ascii="Times New Roman" w:eastAsia="Times New Roman" w:hAnsi="Times New Roman" w:cs="Times New Roman"/>
                <w:sz w:val="17"/>
              </w:rPr>
              <w:t>Priemonės „MOVE“ užmojis (5 min.)</w:t>
            </w:r>
          </w:p>
          <w:p w14:paraId="2AA64D8B" w14:textId="77777777" w:rsidR="00F40C32" w:rsidRDefault="00A12CEB">
            <w:pPr>
              <w:pStyle w:val="Other10"/>
              <w:numPr>
                <w:ilvl w:val="0"/>
                <w:numId w:val="19"/>
              </w:numPr>
              <w:tabs>
                <w:tab w:val="left" w:pos="570"/>
              </w:tabs>
              <w:spacing w:line="202" w:lineRule="auto"/>
              <w:ind w:left="580" w:hanging="260"/>
              <w:rPr>
                <w:sz w:val="17"/>
              </w:rPr>
            </w:pPr>
            <w:r>
              <w:rPr>
                <w:rStyle w:val="Other1"/>
                <w:rFonts w:ascii="Times New Roman" w:eastAsia="Times New Roman" w:hAnsi="Times New Roman" w:cs="Times New Roman"/>
                <w:sz w:val="17"/>
              </w:rPr>
              <w:t>Dalyvių pristatymai: apygarda (po 15 min.)</w:t>
            </w:r>
          </w:p>
          <w:p w14:paraId="48F9A65C" w14:textId="77777777" w:rsidR="00F40C32" w:rsidRDefault="00A12CEB">
            <w:pPr>
              <w:pStyle w:val="Other10"/>
              <w:numPr>
                <w:ilvl w:val="0"/>
                <w:numId w:val="19"/>
              </w:numPr>
              <w:tabs>
                <w:tab w:val="left" w:pos="570"/>
              </w:tabs>
              <w:spacing w:line="170" w:lineRule="auto"/>
              <w:ind w:firstLine="320"/>
              <w:jc w:val="both"/>
              <w:rPr>
                <w:sz w:val="17"/>
              </w:rPr>
            </w:pPr>
            <w:r>
              <w:rPr>
                <w:rStyle w:val="Other1"/>
                <w:rFonts w:ascii="Times New Roman" w:eastAsia="Times New Roman" w:hAnsi="Times New Roman" w:cs="Times New Roman"/>
                <w:sz w:val="17"/>
              </w:rPr>
              <w:t>Diskusijos ir liejinys (10 min.)</w:t>
            </w:r>
          </w:p>
        </w:tc>
      </w:tr>
    </w:tbl>
    <w:p w14:paraId="5FFA0CD1" w14:textId="77777777" w:rsidR="00F40C32" w:rsidRDefault="00F40C32">
      <w:pPr>
        <w:spacing w:after="279" w:line="1" w:lineRule="exact"/>
      </w:pPr>
    </w:p>
    <w:p w14:paraId="16CA9DA6" w14:textId="77777777" w:rsidR="00F40C32" w:rsidRDefault="00F40C32">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4546"/>
      </w:tblGrid>
      <w:tr w:rsidR="00F40C32" w14:paraId="5BCA7DB6" w14:textId="77777777">
        <w:trPr>
          <w:trHeight w:hRule="exact" w:val="178"/>
          <w:jc w:val="center"/>
        </w:trPr>
        <w:tc>
          <w:tcPr>
            <w:tcW w:w="2275" w:type="dxa"/>
            <w:tcBorders>
              <w:top w:val="single" w:sz="4" w:space="0" w:color="auto"/>
              <w:left w:val="single" w:sz="4" w:space="0" w:color="auto"/>
            </w:tcBorders>
            <w:shd w:val="clear" w:color="auto" w:fill="auto"/>
            <w:vAlign w:val="bottom"/>
          </w:tcPr>
          <w:p w14:paraId="760E961C" w14:textId="77777777" w:rsidR="00F40C32" w:rsidRDefault="00A12CEB">
            <w:pPr>
              <w:pStyle w:val="Other10"/>
            </w:pPr>
            <w:r>
              <w:rPr>
                <w:rStyle w:val="Other1"/>
                <w:b/>
                <w:color w:val="FF0000"/>
              </w:rPr>
              <w:t>2 tūriai (rytas + popietė)</w:t>
            </w:r>
          </w:p>
        </w:tc>
        <w:tc>
          <w:tcPr>
            <w:tcW w:w="4546" w:type="dxa"/>
            <w:tcBorders>
              <w:left w:val="single" w:sz="4" w:space="0" w:color="auto"/>
            </w:tcBorders>
            <w:shd w:val="clear" w:color="auto" w:fill="auto"/>
          </w:tcPr>
          <w:p w14:paraId="28A1A1D7" w14:textId="77777777" w:rsidR="00F40C32" w:rsidRDefault="00F40C32">
            <w:pPr>
              <w:rPr>
                <w:sz w:val="10"/>
              </w:rPr>
            </w:pPr>
          </w:p>
        </w:tc>
      </w:tr>
      <w:tr w:rsidR="00F40C32" w14:paraId="13B507B2" w14:textId="77777777">
        <w:trPr>
          <w:trHeight w:hRule="exact" w:val="634"/>
          <w:jc w:val="center"/>
        </w:trPr>
        <w:tc>
          <w:tcPr>
            <w:tcW w:w="2275" w:type="dxa"/>
            <w:tcBorders>
              <w:top w:val="single" w:sz="4" w:space="0" w:color="auto"/>
              <w:left w:val="single" w:sz="4" w:space="0" w:color="auto"/>
            </w:tcBorders>
            <w:shd w:val="clear" w:color="auto" w:fill="auto"/>
            <w:vAlign w:val="bottom"/>
          </w:tcPr>
          <w:p w14:paraId="02458956" w14:textId="77777777" w:rsidR="00F40C32" w:rsidRDefault="00A12CEB">
            <w:pPr>
              <w:pStyle w:val="Other10"/>
              <w:rPr>
                <w:sz w:val="17"/>
              </w:rPr>
            </w:pPr>
            <w:r>
              <w:rPr>
                <w:rStyle w:val="Other1"/>
                <w:rFonts w:ascii="Calibri" w:eastAsia="Calibri" w:hAnsi="Calibri" w:cs="Calibri"/>
                <w:sz w:val="17"/>
              </w:rPr>
              <w:t>„Move“ laikrodis „Mev</w:t>
            </w:r>
            <w:r>
              <w:rPr>
                <w:rStyle w:val="Other1"/>
                <w:rFonts w:ascii="Calibri" w:eastAsia="Calibri" w:hAnsi="Calibri" w:cs="Calibri"/>
                <w:b/>
                <w:sz w:val="17"/>
              </w:rPr>
              <w:t xml:space="preserve">“: stebėjimas ir </w:t>
            </w:r>
            <w:r>
              <w:rPr>
                <w:rStyle w:val="Other1"/>
                <w:rFonts w:ascii="Calibri" w:eastAsia="Calibri" w:hAnsi="Calibri" w:cs="Calibri"/>
                <w:sz w:val="17"/>
              </w:rPr>
              <w:t>analizė 10.30–13.00 val.</w:t>
            </w:r>
          </w:p>
        </w:tc>
        <w:tc>
          <w:tcPr>
            <w:tcW w:w="4546" w:type="dxa"/>
            <w:tcBorders>
              <w:top w:val="single" w:sz="4" w:space="0" w:color="auto"/>
              <w:left w:val="single" w:sz="4" w:space="0" w:color="auto"/>
              <w:right w:val="single" w:sz="4" w:space="0" w:color="auto"/>
            </w:tcBorders>
            <w:shd w:val="clear" w:color="auto" w:fill="auto"/>
            <w:vAlign w:val="bottom"/>
          </w:tcPr>
          <w:p w14:paraId="40B25008" w14:textId="77777777" w:rsidR="00F40C32" w:rsidRDefault="00A12CEB">
            <w:pPr>
              <w:pStyle w:val="Other10"/>
              <w:rPr>
                <w:sz w:val="17"/>
              </w:rPr>
            </w:pPr>
            <w:r>
              <w:rPr>
                <w:rStyle w:val="Other1"/>
                <w:rFonts w:ascii="Calibri" w:eastAsia="Calibri" w:hAnsi="Calibri" w:cs="Calibri"/>
                <w:sz w:val="17"/>
              </w:rPr>
              <w:t>KomandaJai ties 1)Naderina pernelyg sėslaus gyvenvietės ir 2) jaunųjų žmonių technologinės izoliacijos ir kt.</w:t>
            </w:r>
          </w:p>
        </w:tc>
      </w:tr>
      <w:tr w:rsidR="00F40C32" w14:paraId="1BF737A5" w14:textId="77777777">
        <w:trPr>
          <w:trHeight w:hRule="exact" w:val="1800"/>
          <w:jc w:val="center"/>
        </w:trPr>
        <w:tc>
          <w:tcPr>
            <w:tcW w:w="2275" w:type="dxa"/>
            <w:tcBorders>
              <w:top w:val="single" w:sz="4" w:space="0" w:color="auto"/>
              <w:left w:val="single" w:sz="4" w:space="0" w:color="auto"/>
            </w:tcBorders>
            <w:shd w:val="clear" w:color="auto" w:fill="auto"/>
          </w:tcPr>
          <w:p w14:paraId="22F4F867" w14:textId="77777777" w:rsidR="00F40C32" w:rsidRDefault="00A12CEB">
            <w:pPr>
              <w:pStyle w:val="Other10"/>
              <w:rPr>
                <w:sz w:val="17"/>
              </w:rPr>
            </w:pPr>
            <w:r>
              <w:rPr>
                <w:rStyle w:val="Other1"/>
                <w:rFonts w:ascii="Calibri" w:eastAsia="Calibri" w:hAnsi="Calibri" w:cs="Calibri"/>
                <w:b/>
                <w:sz w:val="17"/>
              </w:rPr>
              <w:t>„Move“ laikrodis „Mev“: Sportu Grįskaltadienis (Sportukcija)</w:t>
            </w:r>
          </w:p>
          <w:p w14:paraId="2AEA5EDC" w14:textId="77777777" w:rsidR="00F40C32" w:rsidRDefault="00A12CEB">
            <w:pPr>
              <w:pStyle w:val="Other10"/>
              <w:rPr>
                <w:sz w:val="17"/>
              </w:rPr>
            </w:pPr>
            <w:r>
              <w:rPr>
                <w:rStyle w:val="Other1"/>
                <w:rFonts w:ascii="Calibri" w:eastAsia="Calibri" w:hAnsi="Calibri" w:cs="Calibri"/>
                <w:sz w:val="17"/>
              </w:rPr>
              <w:t>15.30–17.30 VAL.</w:t>
            </w:r>
          </w:p>
        </w:tc>
        <w:tc>
          <w:tcPr>
            <w:tcW w:w="4546" w:type="dxa"/>
            <w:tcBorders>
              <w:top w:val="single" w:sz="4" w:space="0" w:color="auto"/>
              <w:left w:val="single" w:sz="4" w:space="0" w:color="auto"/>
              <w:right w:val="single" w:sz="4" w:space="0" w:color="auto"/>
            </w:tcBorders>
            <w:shd w:val="clear" w:color="auto" w:fill="auto"/>
          </w:tcPr>
          <w:p w14:paraId="7C45F6C9" w14:textId="77777777" w:rsidR="00F40C32" w:rsidRDefault="00A12CEB">
            <w:pPr>
              <w:pStyle w:val="Other10"/>
              <w:numPr>
                <w:ilvl w:val="0"/>
                <w:numId w:val="20"/>
              </w:numPr>
              <w:tabs>
                <w:tab w:val="left" w:pos="570"/>
              </w:tabs>
              <w:spacing w:line="192" w:lineRule="auto"/>
              <w:ind w:left="580" w:hanging="260"/>
              <w:rPr>
                <w:sz w:val="17"/>
              </w:rPr>
            </w:pPr>
            <w:r>
              <w:rPr>
                <w:rStyle w:val="Other1"/>
                <w:rFonts w:ascii="Times New Roman" w:eastAsia="Times New Roman" w:hAnsi="Times New Roman" w:cs="Times New Roman"/>
                <w:sz w:val="17"/>
              </w:rPr>
              <w:t>„Komanda“, „Komanda“ ir „Komanda“ ir „Komanda“ ir „Komanda“ ir „Komanda“</w:t>
            </w:r>
          </w:p>
          <w:p w14:paraId="23196732" w14:textId="77777777" w:rsidR="00F40C32" w:rsidRDefault="00A12CEB">
            <w:pPr>
              <w:pStyle w:val="Other10"/>
              <w:numPr>
                <w:ilvl w:val="0"/>
                <w:numId w:val="20"/>
              </w:numPr>
              <w:tabs>
                <w:tab w:val="left" w:pos="570"/>
              </w:tabs>
              <w:spacing w:line="173" w:lineRule="auto"/>
              <w:ind w:left="580" w:hanging="260"/>
              <w:rPr>
                <w:sz w:val="17"/>
              </w:rPr>
            </w:pPr>
            <w:r>
              <w:rPr>
                <w:rStyle w:val="Other1"/>
                <w:rFonts w:ascii="Times New Roman" w:eastAsia="Times New Roman" w:hAnsi="Times New Roman" w:cs="Times New Roman"/>
                <w:sz w:val="17"/>
              </w:rPr>
              <w:t>Komanda, kreidinis sportas ir šėrimas, Kuria.../...</w:t>
            </w:r>
          </w:p>
          <w:p w14:paraId="2098AB7A" w14:textId="77777777" w:rsidR="00F40C32" w:rsidRDefault="00A12CEB">
            <w:pPr>
              <w:pStyle w:val="Other10"/>
              <w:numPr>
                <w:ilvl w:val="0"/>
                <w:numId w:val="20"/>
              </w:numPr>
              <w:tabs>
                <w:tab w:val="left" w:pos="570"/>
              </w:tabs>
              <w:spacing w:line="192" w:lineRule="auto"/>
              <w:ind w:left="580" w:hanging="260"/>
              <w:rPr>
                <w:sz w:val="17"/>
              </w:rPr>
            </w:pPr>
            <w:r>
              <w:rPr>
                <w:rStyle w:val="Other1"/>
                <w:rFonts w:ascii="Times New Roman" w:eastAsia="Times New Roman" w:hAnsi="Times New Roman" w:cs="Times New Roman"/>
                <w:sz w:val="17"/>
              </w:rPr>
              <w:t>„Meodų“ ir „Metodų“ ir „Metodų“ ir „Metodas“,</w:t>
            </w:r>
          </w:p>
        </w:tc>
      </w:tr>
      <w:tr w:rsidR="00F40C32" w14:paraId="3842E80D" w14:textId="77777777">
        <w:trPr>
          <w:trHeight w:hRule="exact" w:val="821"/>
          <w:jc w:val="center"/>
        </w:trPr>
        <w:tc>
          <w:tcPr>
            <w:tcW w:w="2275" w:type="dxa"/>
            <w:tcBorders>
              <w:top w:val="single" w:sz="4" w:space="0" w:color="auto"/>
              <w:left w:val="single" w:sz="4" w:space="0" w:color="auto"/>
              <w:bottom w:val="single" w:sz="4" w:space="0" w:color="auto"/>
            </w:tcBorders>
            <w:shd w:val="clear" w:color="auto" w:fill="auto"/>
          </w:tcPr>
          <w:p w14:paraId="761E83FD" w14:textId="77777777" w:rsidR="00F40C32" w:rsidRDefault="00A12CEB">
            <w:pPr>
              <w:pStyle w:val="Other10"/>
              <w:rPr>
                <w:sz w:val="17"/>
              </w:rPr>
            </w:pPr>
            <w:r>
              <w:rPr>
                <w:rStyle w:val="Other1"/>
                <w:rFonts w:ascii="Calibri" w:eastAsia="Calibri" w:hAnsi="Calibri" w:cs="Calibri"/>
                <w:b/>
                <w:sz w:val="17"/>
              </w:rPr>
              <w:t>Dalinimasis „MOVE Teisingumo</w:t>
            </w:r>
            <w:r>
              <w:rPr>
                <w:rStyle w:val="Other1"/>
                <w:rFonts w:ascii="Calibri" w:eastAsia="Calibri" w:hAnsi="Calibri" w:cs="Calibri"/>
                <w:sz w:val="17"/>
              </w:rPr>
              <w:t>“ 18:00–18.30 val.</w:t>
            </w:r>
          </w:p>
        </w:tc>
        <w:tc>
          <w:tcPr>
            <w:tcW w:w="4546" w:type="dxa"/>
            <w:tcBorders>
              <w:top w:val="single" w:sz="4" w:space="0" w:color="auto"/>
              <w:left w:val="single" w:sz="4" w:space="0" w:color="auto"/>
              <w:bottom w:val="single" w:sz="4" w:space="0" w:color="auto"/>
              <w:right w:val="single" w:sz="4" w:space="0" w:color="auto"/>
            </w:tcBorders>
            <w:shd w:val="clear" w:color="auto" w:fill="auto"/>
          </w:tcPr>
          <w:p w14:paraId="0BBA72F4" w14:textId="77777777" w:rsidR="00F40C32" w:rsidRDefault="00A12CEB">
            <w:pPr>
              <w:pStyle w:val="Other10"/>
              <w:numPr>
                <w:ilvl w:val="0"/>
                <w:numId w:val="21"/>
              </w:numPr>
              <w:tabs>
                <w:tab w:val="left" w:pos="565"/>
              </w:tabs>
              <w:spacing w:line="170" w:lineRule="auto"/>
              <w:ind w:left="580" w:hanging="260"/>
              <w:rPr>
                <w:sz w:val="17"/>
              </w:rPr>
            </w:pPr>
            <w:r>
              <w:rPr>
                <w:rStyle w:val="Other1"/>
                <w:rFonts w:ascii="Times New Roman" w:eastAsia="Times New Roman" w:hAnsi="Times New Roman" w:cs="Times New Roman"/>
                <w:sz w:val="17"/>
              </w:rPr>
              <w:t>Perkelkite-15 min.</w:t>
            </w:r>
          </w:p>
          <w:p w14:paraId="0AD8BFCE" w14:textId="77777777" w:rsidR="00F40C32" w:rsidRDefault="00A12CEB">
            <w:pPr>
              <w:pStyle w:val="Other10"/>
              <w:numPr>
                <w:ilvl w:val="0"/>
                <w:numId w:val="21"/>
              </w:numPr>
              <w:tabs>
                <w:tab w:val="left" w:pos="565"/>
              </w:tabs>
              <w:spacing w:line="134" w:lineRule="auto"/>
              <w:ind w:firstLine="320"/>
              <w:rPr>
                <w:sz w:val="17"/>
              </w:rPr>
            </w:pPr>
            <w:r>
              <w:rPr>
                <w:rStyle w:val="Other1"/>
                <w:rFonts w:ascii="Times New Roman" w:eastAsia="Times New Roman" w:hAnsi="Times New Roman" w:cs="Times New Roman"/>
                <w:sz w:val="17"/>
              </w:rPr>
              <w:t>Diskusija ir liejinys (15 min.)</w:t>
            </w:r>
          </w:p>
        </w:tc>
      </w:tr>
    </w:tbl>
    <w:p w14:paraId="79CD069F" w14:textId="77777777" w:rsidR="00F40C32" w:rsidRDefault="00F40C32">
      <w:pPr>
        <w:spacing w:after="559" w:line="1" w:lineRule="exact"/>
      </w:pPr>
    </w:p>
    <w:p w14:paraId="4984020A" w14:textId="77777777" w:rsidR="00F40C32" w:rsidRDefault="00A12CEB">
      <w:pPr>
        <w:pStyle w:val="Bodytext50"/>
        <w:numPr>
          <w:ilvl w:val="0"/>
          <w:numId w:val="16"/>
        </w:numPr>
        <w:tabs>
          <w:tab w:val="left" w:pos="339"/>
        </w:tabs>
        <w:spacing w:line="264" w:lineRule="auto"/>
      </w:pPr>
      <w:r>
        <w:rPr>
          <w:rStyle w:val="Bodytext5"/>
          <w:b/>
        </w:rPr>
        <w:t>Siūlomajau, Kuria Pažeidimas, jaunimo refleksija, MOVE projektas;</w:t>
      </w:r>
    </w:p>
    <w:p w14:paraId="684F1245" w14:textId="77777777" w:rsidR="00F40C32" w:rsidRDefault="00A12CEB">
      <w:pPr>
        <w:pStyle w:val="Bodytext10"/>
        <w:spacing w:line="266" w:lineRule="auto"/>
      </w:pPr>
      <w:r>
        <w:rPr>
          <w:rStyle w:val="Bodytext1"/>
        </w:rPr>
        <w:t>Lyginanti žiaunų siena (M2), Galiojai šiek tiek, ož. atspindį:</w:t>
      </w:r>
    </w:p>
    <w:p w14:paraId="3C7CDCB3" w14:textId="77777777" w:rsidR="00F40C32" w:rsidRDefault="00A12CEB">
      <w:pPr>
        <w:pStyle w:val="Bodytext50"/>
        <w:ind w:firstLine="620"/>
      </w:pPr>
      <w:r>
        <w:rPr>
          <w:rStyle w:val="Bodytext5"/>
          <w:b/>
          <w:color w:val="000000"/>
        </w:rPr>
        <w:t>ISPANIJA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4882"/>
      </w:tblGrid>
      <w:tr w:rsidR="00F40C32" w14:paraId="334B6D95" w14:textId="77777777">
        <w:trPr>
          <w:trHeight w:hRule="exact" w:val="293"/>
          <w:jc w:val="center"/>
        </w:trPr>
        <w:tc>
          <w:tcPr>
            <w:tcW w:w="2040" w:type="dxa"/>
            <w:tcBorders>
              <w:top w:val="single" w:sz="4" w:space="0" w:color="auto"/>
              <w:left w:val="single" w:sz="4" w:space="0" w:color="auto"/>
            </w:tcBorders>
            <w:shd w:val="clear" w:color="auto" w:fill="auto"/>
            <w:vAlign w:val="center"/>
          </w:tcPr>
          <w:p w14:paraId="1D2B8DA1" w14:textId="77777777" w:rsidR="00F40C32" w:rsidRDefault="00A12CEB">
            <w:pPr>
              <w:pStyle w:val="Other10"/>
            </w:pPr>
            <w:r>
              <w:rPr>
                <w:rStyle w:val="Other1"/>
              </w:rPr>
              <w:t>Pavadinimas</w:t>
            </w:r>
          </w:p>
        </w:tc>
        <w:tc>
          <w:tcPr>
            <w:tcW w:w="4882" w:type="dxa"/>
            <w:tcBorders>
              <w:top w:val="single" w:sz="4" w:space="0" w:color="auto"/>
              <w:left w:val="single" w:sz="4" w:space="0" w:color="auto"/>
              <w:right w:val="single" w:sz="4" w:space="0" w:color="auto"/>
            </w:tcBorders>
            <w:shd w:val="clear" w:color="auto" w:fill="auto"/>
            <w:vAlign w:val="center"/>
          </w:tcPr>
          <w:p w14:paraId="2AE521B9" w14:textId="77777777" w:rsidR="00F40C32" w:rsidRDefault="00A12CEB">
            <w:pPr>
              <w:pStyle w:val="Other10"/>
            </w:pPr>
            <w:r>
              <w:rPr>
                <w:rStyle w:val="Other1"/>
                <w:b/>
              </w:rPr>
              <w:t>„Judėk sutechnika“</w:t>
            </w:r>
          </w:p>
        </w:tc>
      </w:tr>
      <w:tr w:rsidR="00F40C32" w14:paraId="3BF44EA3" w14:textId="77777777">
        <w:trPr>
          <w:trHeight w:hRule="exact" w:val="336"/>
          <w:jc w:val="center"/>
        </w:trPr>
        <w:tc>
          <w:tcPr>
            <w:tcW w:w="2040" w:type="dxa"/>
            <w:tcBorders>
              <w:top w:val="single" w:sz="4" w:space="0" w:color="auto"/>
              <w:left w:val="single" w:sz="4" w:space="0" w:color="auto"/>
            </w:tcBorders>
            <w:shd w:val="clear" w:color="auto" w:fill="auto"/>
            <w:vAlign w:val="center"/>
          </w:tcPr>
          <w:p w14:paraId="6FB7A985" w14:textId="77777777" w:rsidR="00F40C32" w:rsidRDefault="00A12CEB">
            <w:pPr>
              <w:pStyle w:val="Other10"/>
            </w:pPr>
            <w:r>
              <w:rPr>
                <w:rStyle w:val="Other1"/>
              </w:rPr>
              <w:t>Trukmė</w:t>
            </w:r>
          </w:p>
        </w:tc>
        <w:tc>
          <w:tcPr>
            <w:tcW w:w="4882" w:type="dxa"/>
            <w:tcBorders>
              <w:top w:val="single" w:sz="4" w:space="0" w:color="auto"/>
              <w:left w:val="single" w:sz="4" w:space="0" w:color="auto"/>
              <w:right w:val="single" w:sz="4" w:space="0" w:color="auto"/>
            </w:tcBorders>
            <w:shd w:val="clear" w:color="auto" w:fill="auto"/>
            <w:vAlign w:val="center"/>
          </w:tcPr>
          <w:p w14:paraId="73EF3C96" w14:textId="77777777" w:rsidR="00F40C32" w:rsidRDefault="00A12CEB">
            <w:pPr>
              <w:pStyle w:val="Other10"/>
            </w:pPr>
            <w:r>
              <w:rPr>
                <w:rStyle w:val="Other1"/>
              </w:rPr>
              <w:t>120 minučių</w:t>
            </w:r>
          </w:p>
        </w:tc>
      </w:tr>
      <w:tr w:rsidR="00F40C32" w14:paraId="41C34C76" w14:textId="77777777">
        <w:trPr>
          <w:trHeight w:hRule="exact" w:val="336"/>
          <w:jc w:val="center"/>
        </w:trPr>
        <w:tc>
          <w:tcPr>
            <w:tcW w:w="2040" w:type="dxa"/>
            <w:tcBorders>
              <w:top w:val="single" w:sz="4" w:space="0" w:color="auto"/>
              <w:left w:val="single" w:sz="4" w:space="0" w:color="auto"/>
            </w:tcBorders>
            <w:shd w:val="clear" w:color="auto" w:fill="auto"/>
            <w:vAlign w:val="center"/>
          </w:tcPr>
          <w:p w14:paraId="26799EB4" w14:textId="77777777" w:rsidR="00F40C32" w:rsidRDefault="00A12CEB">
            <w:pPr>
              <w:pStyle w:val="Other10"/>
            </w:pPr>
            <w:r>
              <w:rPr>
                <w:rStyle w:val="Other1"/>
              </w:rPr>
              <w:t>Erdvė</w:t>
            </w:r>
          </w:p>
        </w:tc>
        <w:tc>
          <w:tcPr>
            <w:tcW w:w="4882" w:type="dxa"/>
            <w:tcBorders>
              <w:top w:val="single" w:sz="4" w:space="0" w:color="auto"/>
              <w:left w:val="single" w:sz="4" w:space="0" w:color="auto"/>
              <w:right w:val="single" w:sz="4" w:space="0" w:color="auto"/>
            </w:tcBorders>
            <w:shd w:val="clear" w:color="auto" w:fill="auto"/>
            <w:vAlign w:val="center"/>
          </w:tcPr>
          <w:p w14:paraId="22CA30EA" w14:textId="77777777" w:rsidR="00F40C32" w:rsidRDefault="00A12CEB">
            <w:pPr>
              <w:pStyle w:val="Other10"/>
            </w:pPr>
            <w:r>
              <w:rPr>
                <w:rStyle w:val="Other1"/>
              </w:rPr>
              <w:t>Sporto centras ir gretimi kambariai</w:t>
            </w:r>
          </w:p>
        </w:tc>
      </w:tr>
      <w:tr w:rsidR="00F40C32" w14:paraId="519662FB" w14:textId="77777777">
        <w:trPr>
          <w:trHeight w:hRule="exact" w:val="494"/>
          <w:jc w:val="center"/>
        </w:trPr>
        <w:tc>
          <w:tcPr>
            <w:tcW w:w="2040" w:type="dxa"/>
            <w:tcBorders>
              <w:top w:val="single" w:sz="4" w:space="0" w:color="auto"/>
              <w:left w:val="single" w:sz="4" w:space="0" w:color="auto"/>
            </w:tcBorders>
            <w:shd w:val="clear" w:color="auto" w:fill="auto"/>
            <w:vAlign w:val="center"/>
          </w:tcPr>
          <w:p w14:paraId="7C592155" w14:textId="77777777" w:rsidR="00F40C32" w:rsidRDefault="00A12CEB">
            <w:pPr>
              <w:pStyle w:val="Other10"/>
            </w:pPr>
            <w:r>
              <w:rPr>
                <w:rStyle w:val="Other1"/>
              </w:rPr>
              <w:t>Techniniai reikalavimai (būtinos medžiagos)</w:t>
            </w:r>
          </w:p>
        </w:tc>
        <w:tc>
          <w:tcPr>
            <w:tcW w:w="4882" w:type="dxa"/>
            <w:tcBorders>
              <w:top w:val="single" w:sz="4" w:space="0" w:color="auto"/>
              <w:left w:val="single" w:sz="4" w:space="0" w:color="auto"/>
              <w:right w:val="single" w:sz="4" w:space="0" w:color="auto"/>
            </w:tcBorders>
            <w:shd w:val="clear" w:color="auto" w:fill="auto"/>
            <w:vAlign w:val="center"/>
          </w:tcPr>
          <w:p w14:paraId="0260AB40" w14:textId="77777777" w:rsidR="00F40C32" w:rsidRDefault="00A12CEB">
            <w:pPr>
              <w:pStyle w:val="Other10"/>
            </w:pPr>
            <w:r>
              <w:rPr>
                <w:rStyle w:val="Other1"/>
              </w:rPr>
              <w:t>rankinio kamuoliukai, suolai, molai, česnakų kalorijų lapams, pieštukai grupinei dinamikai</w:t>
            </w:r>
          </w:p>
        </w:tc>
      </w:tr>
      <w:tr w:rsidR="00F40C32" w14:paraId="27A2E248" w14:textId="77777777">
        <w:trPr>
          <w:trHeight w:hRule="exact" w:val="326"/>
          <w:jc w:val="center"/>
        </w:trPr>
        <w:tc>
          <w:tcPr>
            <w:tcW w:w="2040" w:type="dxa"/>
            <w:tcBorders>
              <w:top w:val="single" w:sz="4" w:space="0" w:color="auto"/>
              <w:left w:val="single" w:sz="4" w:space="0" w:color="auto"/>
            </w:tcBorders>
            <w:shd w:val="clear" w:color="auto" w:fill="auto"/>
            <w:vAlign w:val="center"/>
          </w:tcPr>
          <w:p w14:paraId="116021E3" w14:textId="77777777" w:rsidR="00F40C32" w:rsidRDefault="00A12CEB">
            <w:pPr>
              <w:pStyle w:val="Other10"/>
            </w:pPr>
            <w:r>
              <w:rPr>
                <w:rStyle w:val="Other1"/>
              </w:rPr>
              <w:t>Dalyvių skaičius</w:t>
            </w:r>
          </w:p>
        </w:tc>
        <w:tc>
          <w:tcPr>
            <w:tcW w:w="4882" w:type="dxa"/>
            <w:tcBorders>
              <w:top w:val="single" w:sz="4" w:space="0" w:color="auto"/>
              <w:left w:val="single" w:sz="4" w:space="0" w:color="auto"/>
              <w:right w:val="single" w:sz="4" w:space="0" w:color="auto"/>
            </w:tcBorders>
            <w:shd w:val="clear" w:color="auto" w:fill="auto"/>
            <w:vAlign w:val="center"/>
          </w:tcPr>
          <w:p w14:paraId="3000BEC2" w14:textId="77777777" w:rsidR="00F40C32" w:rsidRDefault="00A12CEB">
            <w:pPr>
              <w:pStyle w:val="Other10"/>
            </w:pPr>
            <w:r>
              <w:rPr>
                <w:rStyle w:val="Other1"/>
              </w:rPr>
              <w:t>60</w:t>
            </w:r>
          </w:p>
        </w:tc>
      </w:tr>
      <w:tr w:rsidR="00F40C32" w14:paraId="2CA333CB" w14:textId="77777777">
        <w:trPr>
          <w:trHeight w:hRule="exact" w:val="398"/>
          <w:jc w:val="center"/>
        </w:trPr>
        <w:tc>
          <w:tcPr>
            <w:tcW w:w="2040" w:type="dxa"/>
            <w:tcBorders>
              <w:top w:val="single" w:sz="4" w:space="0" w:color="auto"/>
              <w:left w:val="single" w:sz="4" w:space="0" w:color="auto"/>
              <w:bottom w:val="single" w:sz="4" w:space="0" w:color="auto"/>
            </w:tcBorders>
            <w:shd w:val="clear" w:color="auto" w:fill="auto"/>
            <w:vAlign w:val="center"/>
          </w:tcPr>
          <w:p w14:paraId="2ECFBAC6" w14:textId="77777777" w:rsidR="00F40C32" w:rsidRDefault="00A12CEB">
            <w:pPr>
              <w:pStyle w:val="Other10"/>
            </w:pPr>
            <w:r>
              <w:rPr>
                <w:rStyle w:val="Other1"/>
              </w:rPr>
              <w:t>„Meodai“ ir „Meodai“</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bottom"/>
          </w:tcPr>
          <w:p w14:paraId="723D16DE" w14:textId="77777777" w:rsidR="00F40C32" w:rsidRDefault="00A12CEB">
            <w:pPr>
              <w:pStyle w:val="Other10"/>
            </w:pPr>
            <w:r>
              <w:rPr>
                <w:rStyle w:val="Other1"/>
              </w:rPr>
              <w:t>Seminarų pristatymas, apšilimas, kilokalorinė žaliava, miniranginis žaidimas ir grupinė dinamika sėdimo gyvenimo būdo kraštai.</w:t>
            </w:r>
          </w:p>
        </w:tc>
      </w:tr>
    </w:tbl>
    <w:p w14:paraId="0C06B104" w14:textId="77777777" w:rsidR="00F40C32" w:rsidRDefault="00A12CEB">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1474"/>
        <w:gridCol w:w="3408"/>
      </w:tblGrid>
      <w:tr w:rsidR="00F40C32" w14:paraId="60B98387" w14:textId="77777777">
        <w:trPr>
          <w:trHeight w:hRule="exact" w:val="2789"/>
          <w:jc w:val="center"/>
        </w:trPr>
        <w:tc>
          <w:tcPr>
            <w:tcW w:w="2040" w:type="dxa"/>
            <w:tcBorders>
              <w:top w:val="single" w:sz="4" w:space="0" w:color="auto"/>
              <w:left w:val="single" w:sz="4" w:space="0" w:color="auto"/>
            </w:tcBorders>
            <w:shd w:val="clear" w:color="auto" w:fill="auto"/>
            <w:vAlign w:val="center"/>
          </w:tcPr>
          <w:p w14:paraId="77C197C1" w14:textId="77777777" w:rsidR="00F40C32" w:rsidRDefault="00A12CEB">
            <w:pPr>
              <w:pStyle w:val="Other10"/>
            </w:pPr>
            <w:r>
              <w:rPr>
                <w:rStyle w:val="Other1"/>
              </w:rPr>
              <w:lastRenderedPageBreak/>
              <w:t>Oji otas, žaidimas, (tikti Mokymosiό)</w:t>
            </w:r>
          </w:p>
        </w:tc>
        <w:tc>
          <w:tcPr>
            <w:tcW w:w="4882" w:type="dxa"/>
            <w:gridSpan w:val="2"/>
            <w:tcBorders>
              <w:top w:val="single" w:sz="4" w:space="0" w:color="auto"/>
              <w:left w:val="single" w:sz="4" w:space="0" w:color="auto"/>
              <w:right w:val="single" w:sz="4" w:space="0" w:color="auto"/>
            </w:tcBorders>
            <w:shd w:val="clear" w:color="auto" w:fill="auto"/>
          </w:tcPr>
          <w:p w14:paraId="58E7B4E2" w14:textId="77777777" w:rsidR="00F40C32" w:rsidRDefault="00A12CEB">
            <w:pPr>
              <w:pStyle w:val="Other10"/>
              <w:numPr>
                <w:ilvl w:val="0"/>
                <w:numId w:val="22"/>
              </w:numPr>
              <w:tabs>
                <w:tab w:val="left" w:pos="571"/>
              </w:tabs>
              <w:ind w:left="580" w:hanging="220"/>
              <w:jc w:val="both"/>
            </w:pPr>
            <w:r>
              <w:rPr>
                <w:rStyle w:val="Other1"/>
              </w:rPr>
              <w:t>Žinokite savapinigiai artimo sportą, Kuris leidžiažiuočių pasirodymą aktyviems asmenims.</w:t>
            </w:r>
          </w:p>
          <w:p w14:paraId="4C131FFC" w14:textId="77777777" w:rsidR="00F40C32" w:rsidRDefault="00A12CEB">
            <w:pPr>
              <w:pStyle w:val="Other10"/>
              <w:numPr>
                <w:ilvl w:val="0"/>
                <w:numId w:val="22"/>
              </w:numPr>
              <w:tabs>
                <w:tab w:val="left" w:pos="571"/>
              </w:tabs>
              <w:ind w:left="580" w:hanging="220"/>
              <w:jc w:val="both"/>
            </w:pPr>
            <w:r>
              <w:rPr>
                <w:rStyle w:val="Other1"/>
              </w:rPr>
              <w:t>Atlikti grupės dinamikąrinos pusiasalio pusiasalio ir jo santykį su nutukimu.</w:t>
            </w:r>
          </w:p>
          <w:p w14:paraId="14BEF73E" w14:textId="77777777" w:rsidR="00F40C32" w:rsidRDefault="00A12CEB">
            <w:pPr>
              <w:pStyle w:val="Other10"/>
              <w:numPr>
                <w:ilvl w:val="0"/>
                <w:numId w:val="22"/>
              </w:numPr>
              <w:tabs>
                <w:tab w:val="left" w:pos="571"/>
              </w:tabs>
              <w:ind w:left="580" w:hanging="220"/>
              <w:jc w:val="both"/>
            </w:pPr>
            <w:r>
              <w:rPr>
                <w:rStyle w:val="Other1"/>
              </w:rPr>
              <w:t>Vaikystėje (vaikai, Kurie šveitėjimas ir sveikesnis) amžiuje, kai, pavyzdžiui, Buvoņi, kad Galiojas koronarinė širdies liga.</w:t>
            </w:r>
          </w:p>
          <w:p w14:paraId="7D1FC030" w14:textId="77777777" w:rsidR="00F40C32" w:rsidRDefault="00A12CEB">
            <w:pPr>
              <w:pStyle w:val="Other10"/>
              <w:numPr>
                <w:ilvl w:val="0"/>
                <w:numId w:val="22"/>
              </w:numPr>
              <w:tabs>
                <w:tab w:val="left" w:pos="571"/>
              </w:tabs>
              <w:ind w:left="580" w:hanging="220"/>
              <w:jc w:val="both"/>
            </w:pPr>
            <w:r>
              <w:rPr>
                <w:rStyle w:val="Other1"/>
              </w:rPr>
              <w:t>Įvertinti ir tobuliaujant Žemutinės smiltainės sandešiūrą, prizmę ir protiniamešiūrą.</w:t>
            </w:r>
          </w:p>
          <w:p w14:paraId="461CFA42" w14:textId="77777777" w:rsidR="00F40C32" w:rsidRDefault="00A12CEB">
            <w:pPr>
              <w:pStyle w:val="Other10"/>
              <w:numPr>
                <w:ilvl w:val="0"/>
                <w:numId w:val="22"/>
              </w:numPr>
              <w:tabs>
                <w:tab w:val="left" w:pos="571"/>
              </w:tabs>
              <w:ind w:left="580" w:hanging="220"/>
              <w:jc w:val="both"/>
            </w:pPr>
            <w:r>
              <w:rPr>
                <w:rStyle w:val="Other1"/>
              </w:rPr>
              <w:t>Teikti gabaritas; Teikti gabaritas – individai ir žemėlapiai, tinklavietės antsvorio 0207 ir nutukusius vaikai, taktiena nutukusių ir antsvoriokolių.</w:t>
            </w:r>
          </w:p>
        </w:tc>
      </w:tr>
      <w:tr w:rsidR="00F40C32" w14:paraId="7C45D6CF" w14:textId="77777777">
        <w:trPr>
          <w:trHeight w:hRule="exact" w:val="245"/>
          <w:jc w:val="center"/>
        </w:trPr>
        <w:tc>
          <w:tcPr>
            <w:tcW w:w="2040" w:type="dxa"/>
            <w:tcBorders>
              <w:top w:val="single" w:sz="4" w:space="0" w:color="auto"/>
              <w:left w:val="single" w:sz="4" w:space="0" w:color="auto"/>
            </w:tcBorders>
            <w:shd w:val="clear" w:color="auto" w:fill="auto"/>
            <w:vAlign w:val="bottom"/>
          </w:tcPr>
          <w:p w14:paraId="47F7ABCF" w14:textId="77777777" w:rsidR="00F40C32" w:rsidRDefault="00A12CEB">
            <w:pPr>
              <w:pStyle w:val="Other10"/>
            </w:pPr>
            <w:r>
              <w:rPr>
                <w:rStyle w:val="Other1"/>
              </w:rPr>
              <w:t>Sesija Tai po žingsnio</w:t>
            </w:r>
          </w:p>
        </w:tc>
        <w:tc>
          <w:tcPr>
            <w:tcW w:w="1474" w:type="dxa"/>
            <w:tcBorders>
              <w:top w:val="single" w:sz="4" w:space="0" w:color="auto"/>
              <w:left w:val="single" w:sz="4" w:space="0" w:color="auto"/>
            </w:tcBorders>
            <w:shd w:val="clear" w:color="auto" w:fill="D9D9D9"/>
            <w:vAlign w:val="bottom"/>
          </w:tcPr>
          <w:p w14:paraId="0386EEE8" w14:textId="77777777" w:rsidR="00F40C32" w:rsidRDefault="00A12CEB">
            <w:pPr>
              <w:pStyle w:val="Other10"/>
            </w:pPr>
            <w:r>
              <w:rPr>
                <w:rStyle w:val="Other1"/>
              </w:rPr>
              <w:t>Trukmė</w:t>
            </w:r>
          </w:p>
        </w:tc>
        <w:tc>
          <w:tcPr>
            <w:tcW w:w="3408" w:type="dxa"/>
            <w:tcBorders>
              <w:top w:val="single" w:sz="4" w:space="0" w:color="auto"/>
              <w:left w:val="single" w:sz="4" w:space="0" w:color="auto"/>
              <w:right w:val="single" w:sz="4" w:space="0" w:color="auto"/>
            </w:tcBorders>
            <w:shd w:val="clear" w:color="auto" w:fill="D9D9D9"/>
            <w:vAlign w:val="bottom"/>
          </w:tcPr>
          <w:p w14:paraId="6A87F16D" w14:textId="77777777" w:rsidR="00F40C32" w:rsidRDefault="00A12CEB">
            <w:pPr>
              <w:pStyle w:val="Other10"/>
            </w:pPr>
            <w:r>
              <w:rPr>
                <w:rStyle w:val="Other1"/>
              </w:rPr>
              <w:t>Aprašymas</w:t>
            </w:r>
          </w:p>
        </w:tc>
      </w:tr>
      <w:tr w:rsidR="00F40C32" w14:paraId="75BA4001" w14:textId="77777777">
        <w:trPr>
          <w:trHeight w:hRule="exact" w:val="5006"/>
          <w:jc w:val="center"/>
        </w:trPr>
        <w:tc>
          <w:tcPr>
            <w:tcW w:w="2040" w:type="dxa"/>
            <w:tcBorders>
              <w:top w:val="single" w:sz="4" w:space="0" w:color="auto"/>
              <w:left w:val="single" w:sz="4" w:space="0" w:color="auto"/>
              <w:bottom w:val="single" w:sz="4" w:space="0" w:color="auto"/>
            </w:tcBorders>
            <w:shd w:val="clear" w:color="auto" w:fill="auto"/>
          </w:tcPr>
          <w:p w14:paraId="1E4EB8D7" w14:textId="77777777" w:rsidR="00F40C32" w:rsidRDefault="00A12CEB">
            <w:pPr>
              <w:pStyle w:val="Other10"/>
            </w:pPr>
            <w:r>
              <w:rPr>
                <w:rStyle w:val="Other1"/>
              </w:rPr>
              <w:t>(Su laiku ir atsakomybe)</w:t>
            </w:r>
          </w:p>
          <w:p w14:paraId="4D15CA79" w14:textId="77777777" w:rsidR="00F40C32" w:rsidRDefault="00A12CEB">
            <w:pPr>
              <w:pStyle w:val="Other10"/>
            </w:pPr>
            <w:r>
              <w:rPr>
                <w:rStyle w:val="Other1"/>
              </w:rPr>
              <w:t>Kiekvienos [Kiekvienos [Kiekvienos veiklos] skyrius,</w:t>
            </w:r>
          </w:p>
        </w:tc>
        <w:tc>
          <w:tcPr>
            <w:tcW w:w="1474" w:type="dxa"/>
            <w:tcBorders>
              <w:top w:val="single" w:sz="4" w:space="0" w:color="auto"/>
              <w:left w:val="single" w:sz="4" w:space="0" w:color="auto"/>
              <w:bottom w:val="single" w:sz="4" w:space="0" w:color="auto"/>
            </w:tcBorders>
            <w:shd w:val="clear" w:color="auto" w:fill="auto"/>
            <w:vAlign w:val="center"/>
          </w:tcPr>
          <w:p w14:paraId="580570E7" w14:textId="77777777" w:rsidR="00F40C32" w:rsidRDefault="00A12CEB">
            <w:pPr>
              <w:pStyle w:val="Other10"/>
            </w:pPr>
            <w:r>
              <w:rPr>
                <w:rStyle w:val="Other1"/>
                <w:b/>
              </w:rPr>
              <w:t>120 minučių</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bottom"/>
          </w:tcPr>
          <w:p w14:paraId="63C92BCD" w14:textId="77777777" w:rsidR="00F40C32" w:rsidRDefault="00A12CEB">
            <w:pPr>
              <w:pStyle w:val="Other10"/>
              <w:spacing w:after="160"/>
            </w:pPr>
            <w:r>
              <w:rPr>
                <w:rStyle w:val="Other1"/>
              </w:rPr>
              <w:t>Dirbsime su 3–17 klasių moksleiviais. Atvykus į centrą, elementarių autobusų sukaupimas ir brokuotasis autobusas, kraštas nuokrypiai.</w:t>
            </w:r>
          </w:p>
          <w:p w14:paraId="37A2482A" w14:textId="77777777" w:rsidR="00F40C32" w:rsidRDefault="00A12CEB">
            <w:pPr>
              <w:pStyle w:val="Other10"/>
            </w:pPr>
            <w:r>
              <w:rPr>
                <w:rStyle w:val="Other1"/>
                <w:b/>
                <w:u w:val="single"/>
              </w:rPr>
              <w:t>1 veikla:</w:t>
            </w:r>
            <w:r>
              <w:rPr>
                <w:rStyle w:val="Other1"/>
                <w:b/>
              </w:rPr>
              <w:t xml:space="preserve"> </w:t>
            </w:r>
            <w:r>
              <w:rPr>
                <w:rStyle w:val="Other1"/>
              </w:rPr>
              <w:t xml:space="preserve">Grupiųsumažinimas, veiklos skyrius ir šildymas (20 minučių). </w:t>
            </w:r>
            <w:r>
              <w:rPr>
                <w:rStyle w:val="Other1"/>
                <w:b/>
                <w:u w:val="single"/>
              </w:rPr>
              <w:t>2 Būtent:</w:t>
            </w:r>
            <w:r>
              <w:rPr>
                <w:rStyle w:val="Other1"/>
                <w:b/>
              </w:rPr>
              <w:t xml:space="preserve"> Miniranginio </w:t>
            </w:r>
            <w:r>
              <w:rPr>
                <w:rStyle w:val="Other1"/>
              </w:rPr>
              <w:t>rungtynės, kuriose moksleiviai sužadinti sportą, pažemiai ir mokiniai žaidimo.</w:t>
            </w:r>
          </w:p>
          <w:p w14:paraId="67B7544A" w14:textId="77777777" w:rsidR="00F40C32" w:rsidRDefault="00A12CEB">
            <w:pPr>
              <w:pStyle w:val="Other10"/>
            </w:pPr>
            <w:r>
              <w:rPr>
                <w:rStyle w:val="Other1"/>
              </w:rPr>
              <w:t xml:space="preserve">Komandos autobusas formtrinaskolti nuosaikus, 0207 žaisti rangas, taip pat patinažas: draugija, jungtys, patarimas </w:t>
            </w:r>
            <w:r>
              <w:rPr>
                <w:rStyle w:val="Other1"/>
                <w:b/>
                <w:u w:val="single"/>
              </w:rPr>
              <w:t>Nr. 3:</w:t>
            </w:r>
            <w:r>
              <w:rPr>
                <w:rStyle w:val="Other1"/>
                <w:b/>
              </w:rPr>
              <w:t xml:space="preserve"> Kilokalorinė. </w:t>
            </w:r>
            <w:r>
              <w:rPr>
                <w:rStyle w:val="Other1"/>
              </w:rPr>
              <w:t>2014 m. gegužės 15 d. Europos Parlamento ir Tarybos reglamentas (EB) Nr. 261/2004, (EB) Nr. 261/2004, (EB) Nr. 261/2004, (EB) Nr. 261/2004, (EB) Nr. 261/2004, (EB) Nr. 977/2006, (arba) Jie, judrumas, stiprumo ir gumbų gyvenvietės.</w:t>
            </w:r>
          </w:p>
          <w:p w14:paraId="7F297D56" w14:textId="77777777" w:rsidR="00F40C32" w:rsidRDefault="00A12CEB">
            <w:pPr>
              <w:pStyle w:val="Other10"/>
            </w:pPr>
            <w:r>
              <w:rPr>
                <w:rStyle w:val="Other1"/>
                <w:b/>
              </w:rPr>
              <w:t xml:space="preserve">4 veikla: Grupės dinamika. </w:t>
            </w:r>
            <w:r>
              <w:rPr>
                <w:rStyle w:val="Other1"/>
              </w:rPr>
              <w:t>Padalinsime teritoriją per tris darbo tvarkas. Piroje dalyje jūsų autobuso informacija apie riešutus, džiaugsmas ir hipotezė. Antroje dalyje kiekvienagrupė su personažais, japateikta informacija, kur autobuso keliamos problemos ir problemos.</w:t>
            </w:r>
          </w:p>
        </w:tc>
      </w:tr>
    </w:tbl>
    <w:p w14:paraId="053658A2" w14:textId="77777777" w:rsidR="00F40C32" w:rsidRDefault="00F40C32">
      <w:pPr>
        <w:sectPr w:rsidR="00F40C32">
          <w:type w:val="continuous"/>
          <w:pgSz w:w="11900" w:h="16840"/>
          <w:pgMar w:top="3582" w:right="4037" w:bottom="2948" w:left="90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4882"/>
      </w:tblGrid>
      <w:tr w:rsidR="00F40C32" w14:paraId="6AC55424" w14:textId="77777777">
        <w:trPr>
          <w:trHeight w:hRule="exact" w:val="2102"/>
          <w:jc w:val="center"/>
        </w:trPr>
        <w:tc>
          <w:tcPr>
            <w:tcW w:w="2040" w:type="dxa"/>
            <w:tcBorders>
              <w:top w:val="single" w:sz="4" w:space="0" w:color="auto"/>
              <w:left w:val="single" w:sz="4" w:space="0" w:color="auto"/>
            </w:tcBorders>
            <w:shd w:val="clear" w:color="auto" w:fill="auto"/>
            <w:vAlign w:val="center"/>
          </w:tcPr>
          <w:p w14:paraId="10F2F27B" w14:textId="77777777" w:rsidR="00F40C32" w:rsidRDefault="00A12CEB">
            <w:pPr>
              <w:pStyle w:val="Other10"/>
            </w:pPr>
            <w:r>
              <w:rPr>
                <w:rStyle w:val="Other1"/>
              </w:rPr>
              <w:lastRenderedPageBreak/>
              <w:t>PRANEŠIMAS</w:t>
            </w:r>
          </w:p>
          <w:p w14:paraId="534D11EE" w14:textId="77777777" w:rsidR="00F40C32" w:rsidRDefault="00A12CEB">
            <w:pPr>
              <w:pStyle w:val="Other10"/>
            </w:pPr>
            <w:r>
              <w:rPr>
                <w:rStyle w:val="Other1"/>
              </w:rPr>
              <w:t>(Naujoksoksodarimas, tūkstantmečiai, Kuriebuspateikimas)</w:t>
            </w:r>
          </w:p>
        </w:tc>
        <w:tc>
          <w:tcPr>
            <w:tcW w:w="4882" w:type="dxa"/>
            <w:tcBorders>
              <w:top w:val="single" w:sz="4" w:space="0" w:color="auto"/>
              <w:left w:val="single" w:sz="4" w:space="0" w:color="auto"/>
              <w:right w:val="single" w:sz="4" w:space="0" w:color="auto"/>
            </w:tcBorders>
            <w:shd w:val="clear" w:color="auto" w:fill="auto"/>
            <w:vAlign w:val="center"/>
          </w:tcPr>
          <w:p w14:paraId="4EB5A89C" w14:textId="77777777" w:rsidR="00F40C32" w:rsidRDefault="00A12CEB">
            <w:pPr>
              <w:pStyle w:val="Other10"/>
              <w:spacing w:after="120"/>
            </w:pPr>
            <w:r>
              <w:rPr>
                <w:rStyle w:val="Other1"/>
              </w:rPr>
              <w:t>Gauti moksleivius pamatyti Strasbūro gyvenvietės,savaimero gali būti perikištas.</w:t>
            </w:r>
          </w:p>
          <w:p w14:paraId="2A1237A6" w14:textId="77777777" w:rsidR="00F40C32" w:rsidRDefault="00A12CEB">
            <w:pPr>
              <w:pStyle w:val="Other10"/>
              <w:spacing w:after="120"/>
            </w:pPr>
            <w:r>
              <w:rPr>
                <w:rStyle w:val="Other1"/>
              </w:rPr>
              <w:t>Informacija apie valgymo perpročius ir maistą.</w:t>
            </w:r>
          </w:p>
          <w:p w14:paraId="17EDA004" w14:textId="77777777" w:rsidR="00F40C32" w:rsidRDefault="00A12CEB">
            <w:pPr>
              <w:pStyle w:val="Other10"/>
              <w:spacing w:after="120"/>
            </w:pPr>
            <w:r>
              <w:rPr>
                <w:rStyle w:val="Other1"/>
              </w:rPr>
              <w:t>Pagarba kalorijų, „Tikslinis“ (angl. k.)</w:t>
            </w:r>
          </w:p>
          <w:p w14:paraId="12208296" w14:textId="77777777" w:rsidR="00F40C32" w:rsidRDefault="00A12CEB">
            <w:pPr>
              <w:pStyle w:val="Other10"/>
              <w:spacing w:after="120"/>
            </w:pPr>
            <w:r>
              <w:rPr>
                <w:rStyle w:val="Other1"/>
              </w:rPr>
              <w:t>Savoů siekiame perduoti informaciją ir rutiną su šeimos lauku.</w:t>
            </w:r>
          </w:p>
          <w:p w14:paraId="043E72C3" w14:textId="77777777" w:rsidR="00F40C32" w:rsidRDefault="00A12CEB">
            <w:pPr>
              <w:pStyle w:val="Other10"/>
              <w:spacing w:after="120"/>
            </w:pPr>
            <w:r>
              <w:rPr>
                <w:rStyle w:val="Other1"/>
              </w:rPr>
              <w:t>MES analizuosime, kiekybinis skaičiavimas.</w:t>
            </w:r>
          </w:p>
        </w:tc>
      </w:tr>
      <w:tr w:rsidR="00F40C32" w14:paraId="69D86204" w14:textId="77777777">
        <w:trPr>
          <w:trHeight w:hRule="exact" w:val="1032"/>
          <w:jc w:val="center"/>
        </w:trPr>
        <w:tc>
          <w:tcPr>
            <w:tcW w:w="2040" w:type="dxa"/>
            <w:tcBorders>
              <w:top w:val="single" w:sz="4" w:space="0" w:color="auto"/>
              <w:left w:val="single" w:sz="4" w:space="0" w:color="auto"/>
              <w:bottom w:val="single" w:sz="4" w:space="0" w:color="auto"/>
            </w:tcBorders>
            <w:shd w:val="clear" w:color="auto" w:fill="auto"/>
            <w:vAlign w:val="center"/>
          </w:tcPr>
          <w:p w14:paraId="2F39D6D9" w14:textId="77777777" w:rsidR="00F40C32" w:rsidRDefault="00A12CEB">
            <w:pPr>
              <w:pStyle w:val="Other10"/>
            </w:pPr>
            <w:r>
              <w:rPr>
                <w:rStyle w:val="Other1"/>
              </w:rPr>
              <w:t>Informacijos šaltinis</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tcPr>
          <w:p w14:paraId="58F420B7" w14:textId="77777777" w:rsidR="00F40C32" w:rsidRDefault="00A12CEB">
            <w:pPr>
              <w:pStyle w:val="Other10"/>
              <w:rPr>
                <w:sz w:val="17"/>
              </w:rPr>
            </w:pPr>
            <w:r>
              <w:rPr>
                <w:rStyle w:val="Other1"/>
                <w:rFonts w:ascii="Cambria" w:eastAsia="Cambria" w:hAnsi="Cambria" w:cs="Cambria"/>
                <w:sz w:val="17"/>
              </w:rPr>
              <w:t>„Vadovas pedagogams. Žaisk, valgyk ir linkminkis su Tranqui." Alicia Mů Alonso Martínez, Cecilia Gómez Vides y Javier Ibįñez Santos</w:t>
            </w:r>
          </w:p>
          <w:p w14:paraId="2897FD2D" w14:textId="77777777" w:rsidR="00F40C32" w:rsidRDefault="00A12CEB">
            <w:pPr>
              <w:pStyle w:val="Other10"/>
            </w:pPr>
            <w:r>
              <w:rPr>
                <w:rStyle w:val="Other1"/>
              </w:rPr>
              <w:t>Gobierno de Navarra</w:t>
            </w:r>
          </w:p>
        </w:tc>
      </w:tr>
    </w:tbl>
    <w:p w14:paraId="2D3515E9" w14:textId="77777777" w:rsidR="00F40C32" w:rsidRDefault="00F40C32">
      <w:pPr>
        <w:spacing w:after="299" w:line="1" w:lineRule="exact"/>
      </w:pPr>
    </w:p>
    <w:p w14:paraId="6896590B" w14:textId="77777777" w:rsidR="00F40C32" w:rsidRDefault="00A12CEB">
      <w:pPr>
        <w:pStyle w:val="Bodytext50"/>
        <w:spacing w:after="120"/>
        <w:ind w:left="1120"/>
      </w:pPr>
      <w:r>
        <w:rPr>
          <w:rStyle w:val="Bodytext5"/>
          <w:b/>
          <w:color w:val="000000"/>
        </w:rPr>
        <w:t>LIETUVA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4886"/>
      </w:tblGrid>
      <w:tr w:rsidR="00F40C32" w14:paraId="321E1570" w14:textId="77777777">
        <w:trPr>
          <w:trHeight w:hRule="exact" w:val="245"/>
          <w:jc w:val="center"/>
        </w:trPr>
        <w:tc>
          <w:tcPr>
            <w:tcW w:w="2035" w:type="dxa"/>
            <w:tcBorders>
              <w:top w:val="single" w:sz="4" w:space="0" w:color="auto"/>
              <w:left w:val="single" w:sz="4" w:space="0" w:color="auto"/>
            </w:tcBorders>
            <w:shd w:val="clear" w:color="auto" w:fill="auto"/>
            <w:vAlign w:val="bottom"/>
          </w:tcPr>
          <w:p w14:paraId="6AE2ED2F" w14:textId="77777777" w:rsidR="00F40C32" w:rsidRDefault="00A12CEB">
            <w:pPr>
              <w:pStyle w:val="Other10"/>
            </w:pPr>
            <w:r>
              <w:rPr>
                <w:rStyle w:val="Other1"/>
              </w:rPr>
              <w:t>Pavadinimas</w:t>
            </w:r>
          </w:p>
        </w:tc>
        <w:tc>
          <w:tcPr>
            <w:tcW w:w="4886" w:type="dxa"/>
            <w:tcBorders>
              <w:top w:val="single" w:sz="4" w:space="0" w:color="auto"/>
              <w:left w:val="single" w:sz="4" w:space="0" w:color="auto"/>
              <w:right w:val="single" w:sz="4" w:space="0" w:color="auto"/>
            </w:tcBorders>
            <w:shd w:val="clear" w:color="auto" w:fill="auto"/>
            <w:vAlign w:val="bottom"/>
          </w:tcPr>
          <w:p w14:paraId="1EB21D63" w14:textId="77777777" w:rsidR="00F40C32" w:rsidRDefault="00A12CEB">
            <w:pPr>
              <w:pStyle w:val="Other10"/>
            </w:pPr>
            <w:r>
              <w:rPr>
                <w:rStyle w:val="Other1"/>
              </w:rPr>
              <w:t>Lietuviškas modelis</w:t>
            </w:r>
          </w:p>
        </w:tc>
      </w:tr>
      <w:tr w:rsidR="00F40C32" w14:paraId="523B67EB" w14:textId="77777777">
        <w:trPr>
          <w:trHeight w:hRule="exact" w:val="288"/>
          <w:jc w:val="center"/>
        </w:trPr>
        <w:tc>
          <w:tcPr>
            <w:tcW w:w="2035" w:type="dxa"/>
            <w:tcBorders>
              <w:top w:val="single" w:sz="4" w:space="0" w:color="auto"/>
              <w:left w:val="single" w:sz="4" w:space="0" w:color="auto"/>
            </w:tcBorders>
            <w:shd w:val="clear" w:color="auto" w:fill="auto"/>
            <w:vAlign w:val="bottom"/>
          </w:tcPr>
          <w:p w14:paraId="4729458D" w14:textId="77777777" w:rsidR="00F40C32" w:rsidRDefault="00A12CEB">
            <w:pPr>
              <w:pStyle w:val="Other10"/>
            </w:pPr>
            <w:r>
              <w:rPr>
                <w:rStyle w:val="Other1"/>
              </w:rPr>
              <w:t>Trukmė</w:t>
            </w:r>
          </w:p>
        </w:tc>
        <w:tc>
          <w:tcPr>
            <w:tcW w:w="4886" w:type="dxa"/>
            <w:tcBorders>
              <w:top w:val="single" w:sz="4" w:space="0" w:color="auto"/>
              <w:left w:val="single" w:sz="4" w:space="0" w:color="auto"/>
              <w:right w:val="single" w:sz="4" w:space="0" w:color="auto"/>
            </w:tcBorders>
            <w:shd w:val="clear" w:color="auto" w:fill="auto"/>
            <w:vAlign w:val="bottom"/>
          </w:tcPr>
          <w:p w14:paraId="155E003A" w14:textId="77777777" w:rsidR="00F40C32" w:rsidRDefault="00A12CEB">
            <w:pPr>
              <w:pStyle w:val="Other10"/>
            </w:pPr>
            <w:r>
              <w:rPr>
                <w:rStyle w:val="Other1"/>
              </w:rPr>
              <w:t>30 minučių (gali būti suskirstytos į 3–6 sesijas)</w:t>
            </w:r>
          </w:p>
        </w:tc>
      </w:tr>
      <w:tr w:rsidR="00F40C32" w14:paraId="5BB1AB75" w14:textId="77777777">
        <w:trPr>
          <w:trHeight w:hRule="exact" w:val="293"/>
          <w:jc w:val="center"/>
        </w:trPr>
        <w:tc>
          <w:tcPr>
            <w:tcW w:w="2035" w:type="dxa"/>
            <w:tcBorders>
              <w:top w:val="single" w:sz="4" w:space="0" w:color="auto"/>
              <w:left w:val="single" w:sz="4" w:space="0" w:color="auto"/>
            </w:tcBorders>
            <w:shd w:val="clear" w:color="auto" w:fill="auto"/>
            <w:vAlign w:val="bottom"/>
          </w:tcPr>
          <w:p w14:paraId="4C0E7AB6" w14:textId="77777777" w:rsidR="00F40C32" w:rsidRDefault="00A12CEB">
            <w:pPr>
              <w:pStyle w:val="Other10"/>
            </w:pPr>
            <w:r>
              <w:rPr>
                <w:rStyle w:val="Other1"/>
              </w:rPr>
              <w:t>Erdvė</w:t>
            </w:r>
          </w:p>
        </w:tc>
        <w:tc>
          <w:tcPr>
            <w:tcW w:w="4886" w:type="dxa"/>
            <w:tcBorders>
              <w:top w:val="single" w:sz="4" w:space="0" w:color="auto"/>
              <w:left w:val="single" w:sz="4" w:space="0" w:color="auto"/>
              <w:right w:val="single" w:sz="4" w:space="0" w:color="auto"/>
            </w:tcBorders>
            <w:shd w:val="clear" w:color="auto" w:fill="auto"/>
            <w:vAlign w:val="bottom"/>
          </w:tcPr>
          <w:p w14:paraId="628677E0" w14:textId="77777777" w:rsidR="00F40C32" w:rsidRDefault="00A12CEB">
            <w:pPr>
              <w:pStyle w:val="Other10"/>
            </w:pPr>
            <w:r>
              <w:rPr>
                <w:rStyle w:val="Other1"/>
              </w:rPr>
              <w:t>Sporto griovelis arba zona</w:t>
            </w:r>
          </w:p>
        </w:tc>
      </w:tr>
      <w:tr w:rsidR="00F40C32" w14:paraId="64B360DE" w14:textId="77777777">
        <w:trPr>
          <w:trHeight w:hRule="exact" w:val="446"/>
          <w:jc w:val="center"/>
        </w:trPr>
        <w:tc>
          <w:tcPr>
            <w:tcW w:w="2035" w:type="dxa"/>
            <w:tcBorders>
              <w:top w:val="single" w:sz="4" w:space="0" w:color="auto"/>
              <w:left w:val="single" w:sz="4" w:space="0" w:color="auto"/>
            </w:tcBorders>
            <w:shd w:val="clear" w:color="auto" w:fill="auto"/>
            <w:vAlign w:val="bottom"/>
          </w:tcPr>
          <w:p w14:paraId="4A0B9499" w14:textId="77777777" w:rsidR="00F40C32" w:rsidRDefault="00A12CEB">
            <w:pPr>
              <w:pStyle w:val="Other10"/>
            </w:pPr>
            <w:r>
              <w:rPr>
                <w:rStyle w:val="Other1"/>
              </w:rPr>
              <w:t>Techniniai reikalavimai (būtinos medžiagos)</w:t>
            </w:r>
          </w:p>
        </w:tc>
        <w:tc>
          <w:tcPr>
            <w:tcW w:w="4886" w:type="dxa"/>
            <w:tcBorders>
              <w:top w:val="single" w:sz="4" w:space="0" w:color="auto"/>
              <w:left w:val="single" w:sz="4" w:space="0" w:color="auto"/>
              <w:right w:val="single" w:sz="4" w:space="0" w:color="auto"/>
            </w:tcBorders>
            <w:shd w:val="clear" w:color="auto" w:fill="auto"/>
            <w:vAlign w:val="bottom"/>
          </w:tcPr>
          <w:p w14:paraId="39509D68" w14:textId="77777777" w:rsidR="00F40C32" w:rsidRDefault="00A12CEB">
            <w:pPr>
              <w:pStyle w:val="Other10"/>
            </w:pPr>
            <w:r>
              <w:rPr>
                <w:rStyle w:val="Other1"/>
              </w:rPr>
              <w:t>Priklausomai nuo prieinamumo. Taigali būti krepšinis/futbolas, tinklinis/rankinis ir kt. Rašiklis, Žemutinė, lemputė, šalikai.</w:t>
            </w:r>
          </w:p>
        </w:tc>
      </w:tr>
      <w:tr w:rsidR="00F40C32" w14:paraId="4D787E6E" w14:textId="77777777">
        <w:trPr>
          <w:trHeight w:hRule="exact" w:val="278"/>
          <w:jc w:val="center"/>
        </w:trPr>
        <w:tc>
          <w:tcPr>
            <w:tcW w:w="2035" w:type="dxa"/>
            <w:tcBorders>
              <w:top w:val="single" w:sz="4" w:space="0" w:color="auto"/>
              <w:left w:val="single" w:sz="4" w:space="0" w:color="auto"/>
            </w:tcBorders>
            <w:shd w:val="clear" w:color="auto" w:fill="auto"/>
            <w:vAlign w:val="bottom"/>
          </w:tcPr>
          <w:p w14:paraId="5098066E" w14:textId="77777777" w:rsidR="00F40C32" w:rsidRDefault="00A12CEB">
            <w:pPr>
              <w:pStyle w:val="Other10"/>
            </w:pPr>
            <w:r>
              <w:rPr>
                <w:rStyle w:val="Other1"/>
              </w:rPr>
              <w:t>Dalyvių skaičius</w:t>
            </w:r>
          </w:p>
        </w:tc>
        <w:tc>
          <w:tcPr>
            <w:tcW w:w="4886" w:type="dxa"/>
            <w:tcBorders>
              <w:top w:val="single" w:sz="4" w:space="0" w:color="auto"/>
              <w:left w:val="single" w:sz="4" w:space="0" w:color="auto"/>
              <w:right w:val="single" w:sz="4" w:space="0" w:color="auto"/>
            </w:tcBorders>
            <w:shd w:val="clear" w:color="auto" w:fill="auto"/>
            <w:vAlign w:val="bottom"/>
          </w:tcPr>
          <w:p w14:paraId="733B855F" w14:textId="77777777" w:rsidR="00F40C32" w:rsidRDefault="00A12CEB">
            <w:pPr>
              <w:pStyle w:val="Other10"/>
            </w:pPr>
            <w:r>
              <w:rPr>
                <w:rStyle w:val="Other1"/>
              </w:rPr>
              <w:t>10–16</w:t>
            </w:r>
          </w:p>
        </w:tc>
      </w:tr>
      <w:tr w:rsidR="00F40C32" w14:paraId="378A78B4" w14:textId="77777777">
        <w:trPr>
          <w:trHeight w:hRule="exact" w:val="307"/>
          <w:jc w:val="center"/>
        </w:trPr>
        <w:tc>
          <w:tcPr>
            <w:tcW w:w="2035" w:type="dxa"/>
            <w:tcBorders>
              <w:top w:val="single" w:sz="4" w:space="0" w:color="auto"/>
              <w:left w:val="single" w:sz="4" w:space="0" w:color="auto"/>
            </w:tcBorders>
            <w:shd w:val="clear" w:color="auto" w:fill="auto"/>
            <w:vAlign w:val="bottom"/>
          </w:tcPr>
          <w:p w14:paraId="2297119D" w14:textId="77777777" w:rsidR="00F40C32" w:rsidRDefault="00A12CEB">
            <w:pPr>
              <w:pStyle w:val="Other10"/>
            </w:pPr>
            <w:r>
              <w:rPr>
                <w:rStyle w:val="Other1"/>
              </w:rPr>
              <w:t>„Meodai“ ir „Meodai“</w:t>
            </w:r>
          </w:p>
        </w:tc>
        <w:tc>
          <w:tcPr>
            <w:tcW w:w="4886" w:type="dxa"/>
            <w:tcBorders>
              <w:top w:val="single" w:sz="4" w:space="0" w:color="auto"/>
              <w:left w:val="single" w:sz="4" w:space="0" w:color="auto"/>
              <w:right w:val="single" w:sz="4" w:space="0" w:color="auto"/>
            </w:tcBorders>
            <w:shd w:val="clear" w:color="auto" w:fill="auto"/>
            <w:vAlign w:val="bottom"/>
          </w:tcPr>
          <w:p w14:paraId="188B6ABC" w14:textId="77777777" w:rsidR="00F40C32" w:rsidRDefault="00A12CEB">
            <w:pPr>
              <w:pStyle w:val="Other10"/>
            </w:pPr>
            <w:r>
              <w:rPr>
                <w:rStyle w:val="Other1"/>
              </w:rPr>
              <w:t>Apšilimojaus sąsiauris, Taisyklė,</w:t>
            </w:r>
          </w:p>
        </w:tc>
      </w:tr>
      <w:tr w:rsidR="00F40C32" w14:paraId="35720016" w14:textId="77777777">
        <w:trPr>
          <w:trHeight w:hRule="exact" w:val="3418"/>
          <w:jc w:val="center"/>
        </w:trPr>
        <w:tc>
          <w:tcPr>
            <w:tcW w:w="2035" w:type="dxa"/>
            <w:tcBorders>
              <w:top w:val="single" w:sz="4" w:space="0" w:color="auto"/>
              <w:left w:val="single" w:sz="4" w:space="0" w:color="auto"/>
            </w:tcBorders>
            <w:shd w:val="clear" w:color="auto" w:fill="auto"/>
            <w:vAlign w:val="center"/>
          </w:tcPr>
          <w:p w14:paraId="56455307" w14:textId="77777777" w:rsidR="00F40C32" w:rsidRDefault="00A12CEB">
            <w:pPr>
              <w:pStyle w:val="Other10"/>
            </w:pPr>
            <w:r>
              <w:rPr>
                <w:rStyle w:val="Other1"/>
              </w:rPr>
              <w:t>Oji otas, žaidimas, (numatomi Mokymosi nuostoliai)</w:t>
            </w:r>
          </w:p>
        </w:tc>
        <w:tc>
          <w:tcPr>
            <w:tcW w:w="4886" w:type="dxa"/>
            <w:tcBorders>
              <w:top w:val="single" w:sz="4" w:space="0" w:color="auto"/>
              <w:left w:val="single" w:sz="4" w:space="0" w:color="auto"/>
              <w:right w:val="single" w:sz="4" w:space="0" w:color="auto"/>
            </w:tcBorders>
            <w:shd w:val="clear" w:color="auto" w:fill="auto"/>
          </w:tcPr>
          <w:p w14:paraId="3C8F11E1" w14:textId="77777777" w:rsidR="00F40C32" w:rsidRDefault="00A12CEB">
            <w:pPr>
              <w:pStyle w:val="Other10"/>
            </w:pPr>
            <w:r>
              <w:rPr>
                <w:rStyle w:val="Other1"/>
              </w:rPr>
              <w:t>J. D. ir beveik nesąmoningai vaikai ir jų veikla žengiant TUoS,pateikiami šiek tiek Laiko „nenaudingais“ ilčiais (didesnioji, perpas arba perpa, sugebdukdukija bėgti, turi būti tam šiek tiek daugiau, nei numatyta). Akivaizdu, t. y. komandiniame sporte žaidėjas Tautas ir run „numerisi“. Rūsis, Kurieturistaika ir bažnyčios, iešmų ir t. t., Lauke, grynieji kraštai. Surišti „silpnesni“ vaikai ir javakarių salos sportu ir vedamosiomis sąsajomis, Nacionalinėmis sąsajomis ir padėjiniu izoliaciniu ir peripročiu.</w:t>
            </w:r>
          </w:p>
          <w:p w14:paraId="57ADB283" w14:textId="77777777" w:rsidR="00F40C32" w:rsidRDefault="00A12CEB">
            <w:pPr>
              <w:pStyle w:val="Other10"/>
            </w:pPr>
            <w:r>
              <w:rPr>
                <w:rStyle w:val="Other1"/>
              </w:rPr>
              <w:t>Oji odas – Direktyvai žaiidijos ir lijansas „žengti perkibimo batus“. Tokiu būdu surišimas (angl. k.)</w:t>
            </w:r>
          </w:p>
          <w:p w14:paraId="3DA63A42" w14:textId="77777777" w:rsidR="00F40C32" w:rsidRDefault="00A12CEB">
            <w:pPr>
              <w:pStyle w:val="Other10"/>
              <w:numPr>
                <w:ilvl w:val="0"/>
                <w:numId w:val="23"/>
              </w:numPr>
              <w:tabs>
                <w:tab w:val="left" w:pos="545"/>
              </w:tabs>
              <w:ind w:firstLine="300"/>
            </w:pPr>
            <w:r>
              <w:rPr>
                <w:rStyle w:val="Other1"/>
              </w:rPr>
              <w:t>Autobusas „Kintas kelias ginčių sportas“ ir „dividendas“.</w:t>
            </w:r>
          </w:p>
          <w:p w14:paraId="2D15DAAF" w14:textId="77777777" w:rsidR="00F40C32" w:rsidRDefault="00A12CEB">
            <w:pPr>
              <w:pStyle w:val="Other10"/>
              <w:numPr>
                <w:ilvl w:val="0"/>
                <w:numId w:val="23"/>
              </w:numPr>
              <w:tabs>
                <w:tab w:val="left" w:pos="545"/>
              </w:tabs>
              <w:ind w:left="560" w:hanging="260"/>
            </w:pPr>
            <w:r>
              <w:rPr>
                <w:rStyle w:val="Other1"/>
              </w:rPr>
              <w:t>Autobusų pasiuntinių sporte ir paslaugų sektoriuje ir (arba) žaidimu.</w:t>
            </w:r>
          </w:p>
          <w:p w14:paraId="3A7323D9" w14:textId="77777777" w:rsidR="00F40C32" w:rsidRDefault="00A12CEB">
            <w:pPr>
              <w:pStyle w:val="Other10"/>
              <w:numPr>
                <w:ilvl w:val="0"/>
                <w:numId w:val="23"/>
              </w:numPr>
              <w:tabs>
                <w:tab w:val="left" w:pos="545"/>
              </w:tabs>
              <w:ind w:left="560" w:hanging="260"/>
            </w:pPr>
            <w:r>
              <w:rPr>
                <w:rStyle w:val="Other1"/>
              </w:rPr>
              <w:t>Sporto ir fizinio aktyvumo patrauklumas autobusas atrastas ir (arba) Ω.</w:t>
            </w:r>
          </w:p>
          <w:p w14:paraId="6E32FF1D" w14:textId="77777777" w:rsidR="00F40C32" w:rsidRDefault="00A12CEB">
            <w:pPr>
              <w:pStyle w:val="Other10"/>
              <w:numPr>
                <w:ilvl w:val="0"/>
                <w:numId w:val="23"/>
              </w:numPr>
              <w:tabs>
                <w:tab w:val="left" w:pos="545"/>
              </w:tabs>
              <w:ind w:firstLine="300"/>
            </w:pPr>
            <w:r>
              <w:rPr>
                <w:rStyle w:val="Other1"/>
              </w:rPr>
              <w:t>„Linksm 2019/...“ autobusas</w:t>
            </w:r>
          </w:p>
        </w:tc>
      </w:tr>
      <w:tr w:rsidR="00F40C32" w14:paraId="746A63F1" w14:textId="77777777">
        <w:trPr>
          <w:trHeight w:hRule="exact" w:val="206"/>
          <w:jc w:val="center"/>
        </w:trPr>
        <w:tc>
          <w:tcPr>
            <w:tcW w:w="2035" w:type="dxa"/>
            <w:tcBorders>
              <w:top w:val="single" w:sz="4" w:space="0" w:color="auto"/>
              <w:left w:val="single" w:sz="4" w:space="0" w:color="auto"/>
              <w:bottom w:val="single" w:sz="4" w:space="0" w:color="auto"/>
            </w:tcBorders>
            <w:shd w:val="clear" w:color="auto" w:fill="auto"/>
            <w:vAlign w:val="bottom"/>
          </w:tcPr>
          <w:p w14:paraId="717A0BE7" w14:textId="77777777" w:rsidR="00F40C32" w:rsidRDefault="00A12CEB">
            <w:pPr>
              <w:pStyle w:val="Other10"/>
            </w:pPr>
            <w:r>
              <w:rPr>
                <w:rStyle w:val="Other1"/>
              </w:rPr>
              <w:t>Sesija Tai po žingsnio</w:t>
            </w:r>
          </w:p>
        </w:tc>
        <w:tc>
          <w:tcPr>
            <w:tcW w:w="4886" w:type="dxa"/>
            <w:tcBorders>
              <w:top w:val="single" w:sz="4" w:space="0" w:color="auto"/>
              <w:left w:val="single" w:sz="4" w:space="0" w:color="auto"/>
              <w:bottom w:val="single" w:sz="4" w:space="0" w:color="auto"/>
              <w:right w:val="single" w:sz="4" w:space="0" w:color="auto"/>
            </w:tcBorders>
            <w:shd w:val="clear" w:color="auto" w:fill="D9D9D9"/>
            <w:vAlign w:val="bottom"/>
          </w:tcPr>
          <w:p w14:paraId="72279ACB" w14:textId="77777777" w:rsidR="00F40C32" w:rsidRDefault="00A12CEB">
            <w:pPr>
              <w:pStyle w:val="Other10"/>
              <w:tabs>
                <w:tab w:val="left" w:pos="1469"/>
              </w:tabs>
            </w:pPr>
            <w:r>
              <w:rPr>
                <w:rStyle w:val="Other1"/>
              </w:rPr>
              <w:t>Trukmė</w:t>
            </w:r>
            <w:r>
              <w:rPr>
                <w:rStyle w:val="Other1"/>
              </w:rPr>
              <w:tab/>
              <w:t>Aprašymas</w:t>
            </w:r>
          </w:p>
        </w:tc>
      </w:tr>
    </w:tbl>
    <w:p w14:paraId="3088FAAE" w14:textId="77777777" w:rsidR="00F40C32" w:rsidRDefault="00A12CEB">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1474"/>
        <w:gridCol w:w="3413"/>
      </w:tblGrid>
      <w:tr w:rsidR="00F40C32" w14:paraId="34254D93" w14:textId="77777777">
        <w:trPr>
          <w:trHeight w:hRule="exact" w:val="7349"/>
          <w:jc w:val="center"/>
        </w:trPr>
        <w:tc>
          <w:tcPr>
            <w:tcW w:w="2035" w:type="dxa"/>
            <w:tcBorders>
              <w:top w:val="single" w:sz="4" w:space="0" w:color="auto"/>
              <w:left w:val="single" w:sz="4" w:space="0" w:color="auto"/>
            </w:tcBorders>
            <w:shd w:val="clear" w:color="auto" w:fill="auto"/>
          </w:tcPr>
          <w:p w14:paraId="1205AEDE" w14:textId="77777777" w:rsidR="00F40C32" w:rsidRDefault="00A12CEB">
            <w:pPr>
              <w:pStyle w:val="Other10"/>
            </w:pPr>
            <w:r>
              <w:rPr>
                <w:rStyle w:val="Other1"/>
              </w:rPr>
              <w:lastRenderedPageBreak/>
              <w:t>(su ribomis ir atsakomybe) Kiekvienosdydį, kaip žaisti,</w:t>
            </w:r>
          </w:p>
        </w:tc>
        <w:tc>
          <w:tcPr>
            <w:tcW w:w="1474" w:type="dxa"/>
            <w:tcBorders>
              <w:top w:val="single" w:sz="4" w:space="0" w:color="auto"/>
              <w:left w:val="single" w:sz="4" w:space="0" w:color="auto"/>
            </w:tcBorders>
            <w:shd w:val="clear" w:color="auto" w:fill="auto"/>
            <w:vAlign w:val="center"/>
          </w:tcPr>
          <w:p w14:paraId="7F124353" w14:textId="77777777" w:rsidR="00F40C32" w:rsidRDefault="00A12CEB">
            <w:pPr>
              <w:pStyle w:val="Other10"/>
            </w:pPr>
            <w:r>
              <w:rPr>
                <w:rStyle w:val="Other1"/>
              </w:rPr>
              <w:t>1 pareigūnė gali užtrukti maždaug 5 min.</w:t>
            </w:r>
          </w:p>
        </w:tc>
        <w:tc>
          <w:tcPr>
            <w:tcW w:w="3413" w:type="dxa"/>
            <w:tcBorders>
              <w:top w:val="single" w:sz="4" w:space="0" w:color="auto"/>
              <w:left w:val="single" w:sz="4" w:space="0" w:color="auto"/>
              <w:right w:val="single" w:sz="4" w:space="0" w:color="auto"/>
            </w:tcBorders>
            <w:shd w:val="clear" w:color="auto" w:fill="auto"/>
            <w:vAlign w:val="bottom"/>
          </w:tcPr>
          <w:p w14:paraId="7AADCEB2" w14:textId="77777777" w:rsidR="00F40C32" w:rsidRDefault="00A12CEB">
            <w:pPr>
              <w:pStyle w:val="Other10"/>
            </w:pPr>
            <w:r>
              <w:rPr>
                <w:rStyle w:val="Other1"/>
                <w:b/>
              </w:rPr>
              <w:t>1 Būtent</w:t>
            </w:r>
            <w:r>
              <w:rPr>
                <w:rStyle w:val="Other1"/>
              </w:rPr>
              <w:t>: Pašildija. Priklausomai nuo ženklelio ženklelio Pagrindu (krepšinis/futbolas/volleyball, ranginis). Šis keitinys autobusas krepšinio Pagrindu.</w:t>
            </w:r>
          </w:p>
          <w:p w14:paraId="78DF7321" w14:textId="77777777" w:rsidR="00F40C32" w:rsidRDefault="00A12CEB">
            <w:pPr>
              <w:pStyle w:val="Other10"/>
            </w:pPr>
            <w:r>
              <w:rPr>
                <w:rStyle w:val="Other1"/>
                <w:b/>
              </w:rPr>
              <w:t>2 Būtent</w:t>
            </w:r>
            <w:r>
              <w:rPr>
                <w:rStyle w:val="Other1"/>
              </w:rPr>
              <w:t>: participanstas the padalintas per DVI įmoness. Pagal žaidėjų skaičių komandoje treneris rašo ant popieriaus ramumoduką, kurį sudaro žaidėjas, PVZ., „negali sumušti“, „žaidimai kairiąja Ranka“, suspausta kamuolį Šiaurija, „visada sustoja, kai Gauna kamuolį“, „uždaro AKIS balais“, „Juda 3×s po to, kai Gauna kamuolį ir praeina“ ir t. t.</w:t>
            </w:r>
          </w:p>
          <w:p w14:paraId="2F50AB8E" w14:textId="77777777" w:rsidR="00F40C32" w:rsidRDefault="00A12CEB">
            <w:pPr>
              <w:pStyle w:val="Other10"/>
            </w:pPr>
            <w:r>
              <w:rPr>
                <w:rStyle w:val="Other1"/>
              </w:rPr>
              <w:t>Popieriaus gabalėliai su vaidmenimis eINa per dėžutę ir kasos žaidėjas (lot. žaidėjas). Kiekvienas žaidėjas;</w:t>
            </w:r>
          </w:p>
          <w:p w14:paraId="44D23616" w14:textId="77777777" w:rsidR="00F40C32" w:rsidRDefault="00A12CEB">
            <w:pPr>
              <w:pStyle w:val="Other10"/>
            </w:pPr>
            <w:r>
              <w:rPr>
                <w:rStyle w:val="Other1"/>
                <w:b/>
              </w:rPr>
              <w:t xml:space="preserve">3 Būtent: </w:t>
            </w:r>
            <w:r>
              <w:rPr>
                <w:rStyle w:val="Other1"/>
              </w:rPr>
              <w:t>Vaidmenys gali būti perjungiami ir žaidimo tauroma.</w:t>
            </w:r>
          </w:p>
          <w:p w14:paraId="4F71B91E" w14:textId="77777777" w:rsidR="00F40C32" w:rsidRDefault="00A12CEB">
            <w:pPr>
              <w:pStyle w:val="Other10"/>
            </w:pPr>
            <w:r>
              <w:rPr>
                <w:rStyle w:val="Other1"/>
                <w:b/>
              </w:rPr>
              <w:t xml:space="preserve">4 veikla: </w:t>
            </w:r>
            <w:r>
              <w:rPr>
                <w:rStyle w:val="Other1"/>
              </w:rPr>
              <w:t>Dalyviai skirstomi per Poras. Vienas žaidėjas uždeda šaliką ant akių ir Tampa „aklas“. Kiti žaidėjų kraštai kamuolį ir Šitanijos, kurdaržai, kad priartėtų prie krepšelio: „dešinė, per kairę, iešeška ir t. t.“ Kai „aklas“ žaidėjasta a, asistentas su „Balas“ ir „aklas“ žaidėjas bando sumušti.</w:t>
            </w:r>
          </w:p>
          <w:p w14:paraId="58D7868B" w14:textId="77777777" w:rsidR="00F40C32" w:rsidRDefault="00A12CEB">
            <w:pPr>
              <w:pStyle w:val="Other10"/>
            </w:pPr>
            <w:r>
              <w:rPr>
                <w:rStyle w:val="Other1"/>
              </w:rPr>
              <w:t>Modifikavimas: Žaidėjai galibūtingas Porasas ir joss (pvz., 3 Porosija komandoje). Asistentai stereotipas „aklojo“ žaidėjo rangas ir vedantis per žaidimo lauką. Padėjėjas gali sugauti kamuolį, jį su juo, betko ilgumą sumušti. Įmušti gali būti tik „aklieji“ (angl. „aklieji“)</w:t>
            </w:r>
          </w:p>
          <w:p w14:paraId="5F5169BF" w14:textId="77777777" w:rsidR="00F40C32" w:rsidRDefault="00A12CEB">
            <w:pPr>
              <w:pStyle w:val="Other10"/>
            </w:pPr>
            <w:r>
              <w:rPr>
                <w:rStyle w:val="Other1"/>
              </w:rPr>
              <w:t>Vaidmenys porose gali būtiviskas ir žaidimas,</w:t>
            </w:r>
          </w:p>
          <w:p w14:paraId="5152A9C4" w14:textId="77777777" w:rsidR="00F40C32" w:rsidRDefault="00A12CEB">
            <w:pPr>
              <w:pStyle w:val="Other10"/>
            </w:pPr>
            <w:r>
              <w:rPr>
                <w:rStyle w:val="Other1"/>
              </w:rPr>
              <w:t>Modifikavimas: Wights Gali būti dedamas antšarų, kojų ir juostų. Taivie „nutukimo“ simuliacija. Kitos taisyklės gali būti tokia pati.</w:t>
            </w:r>
          </w:p>
          <w:p w14:paraId="6B4794D3" w14:textId="77777777" w:rsidR="00F40C32" w:rsidRDefault="00A12CEB">
            <w:pPr>
              <w:pStyle w:val="Other10"/>
            </w:pPr>
            <w:r>
              <w:rPr>
                <w:rStyle w:val="Other1"/>
                <w:b/>
              </w:rPr>
              <w:t xml:space="preserve">4 veikla: </w:t>
            </w:r>
            <w:r>
              <w:rPr>
                <w:rStyle w:val="Other1"/>
              </w:rPr>
              <w:t>STMITUM. Ar yra jautėtės tarpininkavimas? AR jums patiko jausmas, spūstys žaidimo protokolas Kodėl jautėtėspo, kaip paelgėtės? Kaip jautėtės „aklas“?</w:t>
            </w:r>
          </w:p>
        </w:tc>
      </w:tr>
      <w:tr w:rsidR="00F40C32" w14:paraId="22BBC678" w14:textId="77777777">
        <w:trPr>
          <w:trHeight w:hRule="exact" w:val="2405"/>
          <w:jc w:val="center"/>
        </w:trPr>
        <w:tc>
          <w:tcPr>
            <w:tcW w:w="2035" w:type="dxa"/>
            <w:tcBorders>
              <w:top w:val="single" w:sz="4" w:space="0" w:color="auto"/>
              <w:left w:val="single" w:sz="4" w:space="0" w:color="auto"/>
              <w:bottom w:val="single" w:sz="4" w:space="0" w:color="auto"/>
            </w:tcBorders>
            <w:shd w:val="clear" w:color="auto" w:fill="auto"/>
            <w:vAlign w:val="center"/>
          </w:tcPr>
          <w:p w14:paraId="161DE209" w14:textId="77777777" w:rsidR="00F40C32" w:rsidRDefault="00A12CEB">
            <w:pPr>
              <w:pStyle w:val="Other10"/>
            </w:pPr>
            <w:r>
              <w:rPr>
                <w:rStyle w:val="Other1"/>
              </w:rPr>
              <w:t>PRANEŠIMAS</w:t>
            </w:r>
          </w:p>
          <w:p w14:paraId="137540C0" w14:textId="77777777" w:rsidR="00F40C32" w:rsidRDefault="00A12CEB">
            <w:pPr>
              <w:pStyle w:val="Other10"/>
            </w:pPr>
            <w:r>
              <w:rPr>
                <w:rStyle w:val="Other1"/>
              </w:rPr>
              <w:t>(Naujoksoksodarimas, tūkstantmečiai, Kuriebuspateikimas)</w:t>
            </w:r>
          </w:p>
        </w:tc>
        <w:tc>
          <w:tcPr>
            <w:tcW w:w="48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41B22F" w14:textId="77777777" w:rsidR="00F40C32" w:rsidRDefault="00A12CEB">
            <w:pPr>
              <w:pStyle w:val="Other10"/>
              <w:numPr>
                <w:ilvl w:val="0"/>
                <w:numId w:val="24"/>
              </w:numPr>
              <w:tabs>
                <w:tab w:val="left" w:pos="545"/>
              </w:tabs>
              <w:ind w:firstLine="300"/>
            </w:pPr>
            <w:r>
              <w:rPr>
                <w:rStyle w:val="Other1"/>
              </w:rPr>
              <w:t>Autobusas „Kintas kelias ginčių sportas“ ir „dividendas“.</w:t>
            </w:r>
          </w:p>
          <w:p w14:paraId="375D83E6" w14:textId="77777777" w:rsidR="00F40C32" w:rsidRDefault="00A12CEB">
            <w:pPr>
              <w:pStyle w:val="Other10"/>
              <w:numPr>
                <w:ilvl w:val="0"/>
                <w:numId w:val="24"/>
              </w:numPr>
              <w:tabs>
                <w:tab w:val="left" w:pos="545"/>
              </w:tabs>
              <w:ind w:left="560" w:hanging="260"/>
            </w:pPr>
            <w:r>
              <w:rPr>
                <w:rStyle w:val="Other1"/>
              </w:rPr>
              <w:t>Autobusų pasiuntinių sporte ir paslaugų sektoriuje ir (arba) žaidimu.</w:t>
            </w:r>
          </w:p>
          <w:p w14:paraId="1999EBB1" w14:textId="77777777" w:rsidR="00F40C32" w:rsidRDefault="00A12CEB">
            <w:pPr>
              <w:pStyle w:val="Other10"/>
              <w:numPr>
                <w:ilvl w:val="0"/>
                <w:numId w:val="24"/>
              </w:numPr>
              <w:tabs>
                <w:tab w:val="left" w:pos="545"/>
              </w:tabs>
              <w:ind w:left="560" w:hanging="260"/>
            </w:pPr>
            <w:r>
              <w:rPr>
                <w:rStyle w:val="Other1"/>
              </w:rPr>
              <w:t>Sporto ir fizinio aktyvumo patrauklumas autobusas atrastas ir (arba) Ω.</w:t>
            </w:r>
          </w:p>
          <w:p w14:paraId="40F3B6AC" w14:textId="77777777" w:rsidR="00F40C32" w:rsidRDefault="00A12CEB">
            <w:pPr>
              <w:pStyle w:val="Other10"/>
              <w:numPr>
                <w:ilvl w:val="0"/>
                <w:numId w:val="24"/>
              </w:numPr>
              <w:tabs>
                <w:tab w:val="left" w:pos="545"/>
              </w:tabs>
              <w:spacing w:after="160"/>
              <w:ind w:firstLine="300"/>
            </w:pPr>
            <w:r>
              <w:rPr>
                <w:rStyle w:val="Other1"/>
              </w:rPr>
              <w:t>„Linksmybių elemento autobusas“.</w:t>
            </w:r>
          </w:p>
          <w:p w14:paraId="60B3C85D" w14:textId="77777777" w:rsidR="00F40C32" w:rsidRDefault="00A12CEB">
            <w:pPr>
              <w:pStyle w:val="Other10"/>
              <w:ind w:left="560"/>
            </w:pPr>
            <w:r>
              <w:rPr>
                <w:rStyle w:val="Other1"/>
              </w:rPr>
              <w:t>Mokėtojai supras, kad sporte ir pasiteirauties valstija, paliaubų valstija.</w:t>
            </w:r>
          </w:p>
          <w:p w14:paraId="6C1A767E" w14:textId="77777777" w:rsidR="00F40C32" w:rsidRDefault="00A12CEB">
            <w:pPr>
              <w:pStyle w:val="Other10"/>
              <w:ind w:left="560"/>
            </w:pPr>
            <w:r>
              <w:rPr>
                <w:rStyle w:val="Other1"/>
              </w:rPr>
              <w:t>Autobusas-žarnys, tenas antsvorio ir riešutukimo prevencijos priemonės, svarbą.</w:t>
            </w:r>
          </w:p>
          <w:p w14:paraId="4E40B064" w14:textId="77777777" w:rsidR="00F40C32" w:rsidRDefault="00A12CEB">
            <w:pPr>
              <w:pStyle w:val="Other10"/>
              <w:ind w:left="560"/>
            </w:pPr>
            <w:r>
              <w:rPr>
                <w:rStyle w:val="Other1"/>
              </w:rPr>
              <w:t>Autobusų linijos sportas ir fiskaliniai gaminiai, skirti žaidimams kalorijų.</w:t>
            </w:r>
          </w:p>
        </w:tc>
      </w:tr>
    </w:tbl>
    <w:p w14:paraId="18B9B0C7" w14:textId="77777777" w:rsidR="00F40C32" w:rsidRDefault="00A12CEB">
      <w:pPr>
        <w:spacing w:line="1" w:lineRule="exact"/>
        <w:rPr>
          <w:sz w:val="2"/>
        </w:rPr>
      </w:pPr>
      <w:r>
        <w:br w:type="page"/>
      </w:r>
    </w:p>
    <w:p w14:paraId="26BF8B33" w14:textId="77777777" w:rsidR="00F40C32" w:rsidRDefault="00A12CEB">
      <w:pPr>
        <w:pStyle w:val="Bodytext50"/>
        <w:numPr>
          <w:ilvl w:val="0"/>
          <w:numId w:val="16"/>
        </w:numPr>
        <w:tabs>
          <w:tab w:val="left" w:pos="299"/>
        </w:tabs>
        <w:spacing w:after="80" w:line="266" w:lineRule="auto"/>
      </w:pPr>
      <w:r>
        <w:rPr>
          <w:rStyle w:val="Bodytext5"/>
          <w:b/>
        </w:rPr>
        <w:lastRenderedPageBreak/>
        <w:t>Veikla, Kuria Mokesčių ir muitų sistema (KuriaMokystastažarija) ir TechnologijasŠviestas, Šviesimas, šviečiamumas</w:t>
      </w:r>
    </w:p>
    <w:p w14:paraId="1D4BF341" w14:textId="77777777" w:rsidR="00F40C32" w:rsidRDefault="00A12CEB">
      <w:pPr>
        <w:pStyle w:val="Bodytext30"/>
        <w:spacing w:line="257" w:lineRule="auto"/>
      </w:pPr>
      <w:r>
        <w:rPr>
          <w:rStyle w:val="Bodytext3"/>
          <w:sz w:val="17"/>
        </w:rPr>
        <w:t xml:space="preserve">Lyginanti žiaunų siena (M2), energija šiek </w:t>
      </w:r>
      <w:r>
        <w:rPr>
          <w:rStyle w:val="Bodytext3"/>
        </w:rPr>
        <w:t>tiek patiekalų, taškinė,važinėja ir metodikomisnešviesa, šviečiamosios ir česnakų patiekalai:</w:t>
      </w:r>
    </w:p>
    <w:p w14:paraId="05BFC248" w14:textId="77777777" w:rsidR="00F40C32" w:rsidRDefault="00A12CEB">
      <w:pPr>
        <w:pStyle w:val="Bodytext50"/>
        <w:spacing w:after="420" w:line="372" w:lineRule="auto"/>
        <w:ind w:firstLine="560"/>
      </w:pPr>
      <w:r>
        <w:rPr>
          <w:rStyle w:val="Bodytext5"/>
          <w:rFonts w:ascii="Tahoma" w:eastAsia="Tahoma" w:hAnsi="Tahoma" w:cs="Tahoma"/>
          <w:color w:val="000000"/>
          <w:sz w:val="14"/>
        </w:rPr>
        <w:t xml:space="preserve">– </w:t>
      </w:r>
      <w:r>
        <w:rPr>
          <w:rStyle w:val="Bodytext5"/>
          <w:b/>
          <w:color w:val="000000"/>
        </w:rPr>
        <w:t>ITALIJA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1474"/>
        <w:gridCol w:w="3413"/>
      </w:tblGrid>
      <w:tr w:rsidR="00F40C32" w14:paraId="4A3D67A0" w14:textId="77777777">
        <w:trPr>
          <w:trHeight w:hRule="exact" w:val="250"/>
          <w:jc w:val="center"/>
        </w:trPr>
        <w:tc>
          <w:tcPr>
            <w:tcW w:w="2035" w:type="dxa"/>
            <w:tcBorders>
              <w:top w:val="single" w:sz="4" w:space="0" w:color="auto"/>
              <w:left w:val="single" w:sz="4" w:space="0" w:color="auto"/>
            </w:tcBorders>
            <w:shd w:val="clear" w:color="auto" w:fill="auto"/>
            <w:vAlign w:val="bottom"/>
          </w:tcPr>
          <w:p w14:paraId="288D0A71" w14:textId="77777777" w:rsidR="00F40C32" w:rsidRDefault="00A12CEB">
            <w:pPr>
              <w:pStyle w:val="Other10"/>
            </w:pPr>
            <w:r>
              <w:rPr>
                <w:rStyle w:val="Other1"/>
              </w:rPr>
              <w:t>Pavadinimas</w:t>
            </w:r>
          </w:p>
        </w:tc>
        <w:tc>
          <w:tcPr>
            <w:tcW w:w="4887" w:type="dxa"/>
            <w:gridSpan w:val="2"/>
            <w:tcBorders>
              <w:top w:val="single" w:sz="4" w:space="0" w:color="auto"/>
              <w:left w:val="single" w:sz="4" w:space="0" w:color="auto"/>
              <w:right w:val="single" w:sz="4" w:space="0" w:color="auto"/>
            </w:tcBorders>
            <w:shd w:val="clear" w:color="auto" w:fill="auto"/>
            <w:vAlign w:val="bottom"/>
          </w:tcPr>
          <w:p w14:paraId="45D65310" w14:textId="77777777" w:rsidR="00F40C32" w:rsidRDefault="00A12CEB">
            <w:pPr>
              <w:pStyle w:val="Other10"/>
            </w:pPr>
            <w:r>
              <w:rPr>
                <w:rStyle w:val="Other1"/>
              </w:rPr>
              <w:t>Posturalinėjautė ir traukinys</w:t>
            </w:r>
          </w:p>
        </w:tc>
      </w:tr>
      <w:tr w:rsidR="00F40C32" w14:paraId="5C17C77F" w14:textId="77777777">
        <w:trPr>
          <w:trHeight w:hRule="exact" w:val="288"/>
          <w:jc w:val="center"/>
        </w:trPr>
        <w:tc>
          <w:tcPr>
            <w:tcW w:w="2035" w:type="dxa"/>
            <w:tcBorders>
              <w:top w:val="single" w:sz="4" w:space="0" w:color="auto"/>
              <w:left w:val="single" w:sz="4" w:space="0" w:color="auto"/>
            </w:tcBorders>
            <w:shd w:val="clear" w:color="auto" w:fill="auto"/>
            <w:vAlign w:val="center"/>
          </w:tcPr>
          <w:p w14:paraId="30BD44A9" w14:textId="77777777" w:rsidR="00F40C32" w:rsidRDefault="00A12CEB">
            <w:pPr>
              <w:pStyle w:val="Other10"/>
            </w:pPr>
            <w:r>
              <w:rPr>
                <w:rStyle w:val="Other1"/>
              </w:rPr>
              <w:t>Trukmė</w:t>
            </w:r>
          </w:p>
        </w:tc>
        <w:tc>
          <w:tcPr>
            <w:tcW w:w="4887" w:type="dxa"/>
            <w:gridSpan w:val="2"/>
            <w:tcBorders>
              <w:top w:val="single" w:sz="4" w:space="0" w:color="auto"/>
              <w:left w:val="single" w:sz="4" w:space="0" w:color="auto"/>
              <w:right w:val="single" w:sz="4" w:space="0" w:color="auto"/>
            </w:tcBorders>
            <w:shd w:val="clear" w:color="auto" w:fill="auto"/>
            <w:vAlign w:val="center"/>
          </w:tcPr>
          <w:p w14:paraId="67FFD192" w14:textId="77777777" w:rsidR="00F40C32" w:rsidRDefault="00A12CEB">
            <w:pPr>
              <w:pStyle w:val="Other10"/>
            </w:pPr>
            <w:r>
              <w:rPr>
                <w:rStyle w:val="Other1"/>
              </w:rPr>
              <w:t>45 minutės</w:t>
            </w:r>
          </w:p>
        </w:tc>
      </w:tr>
      <w:tr w:rsidR="00F40C32" w14:paraId="780A808F" w14:textId="77777777">
        <w:trPr>
          <w:trHeight w:hRule="exact" w:val="288"/>
          <w:jc w:val="center"/>
        </w:trPr>
        <w:tc>
          <w:tcPr>
            <w:tcW w:w="2035" w:type="dxa"/>
            <w:tcBorders>
              <w:top w:val="single" w:sz="4" w:space="0" w:color="auto"/>
              <w:left w:val="single" w:sz="4" w:space="0" w:color="auto"/>
            </w:tcBorders>
            <w:shd w:val="clear" w:color="auto" w:fill="auto"/>
            <w:vAlign w:val="bottom"/>
          </w:tcPr>
          <w:p w14:paraId="174D3DD6" w14:textId="77777777" w:rsidR="00F40C32" w:rsidRDefault="00A12CEB">
            <w:pPr>
              <w:pStyle w:val="Other10"/>
            </w:pPr>
            <w:r>
              <w:rPr>
                <w:rStyle w:val="Other1"/>
              </w:rPr>
              <w:t>Erdvė</w:t>
            </w:r>
          </w:p>
        </w:tc>
        <w:tc>
          <w:tcPr>
            <w:tcW w:w="4887" w:type="dxa"/>
            <w:gridSpan w:val="2"/>
            <w:tcBorders>
              <w:top w:val="single" w:sz="4" w:space="0" w:color="auto"/>
              <w:left w:val="single" w:sz="4" w:space="0" w:color="auto"/>
              <w:right w:val="single" w:sz="4" w:space="0" w:color="auto"/>
            </w:tcBorders>
            <w:shd w:val="clear" w:color="auto" w:fill="auto"/>
            <w:vAlign w:val="bottom"/>
          </w:tcPr>
          <w:p w14:paraId="094A0766" w14:textId="77777777" w:rsidR="00F40C32" w:rsidRDefault="00A12CEB">
            <w:pPr>
              <w:pStyle w:val="Other10"/>
            </w:pPr>
            <w:r>
              <w:rPr>
                <w:rStyle w:val="Other1"/>
              </w:rPr>
              <w:t>Sporto griovelis arba zona</w:t>
            </w:r>
          </w:p>
        </w:tc>
      </w:tr>
      <w:tr w:rsidR="00F40C32" w14:paraId="4AA5DE45" w14:textId="77777777">
        <w:trPr>
          <w:trHeight w:hRule="exact" w:val="451"/>
          <w:jc w:val="center"/>
        </w:trPr>
        <w:tc>
          <w:tcPr>
            <w:tcW w:w="2035" w:type="dxa"/>
            <w:tcBorders>
              <w:top w:val="single" w:sz="4" w:space="0" w:color="auto"/>
              <w:left w:val="single" w:sz="4" w:space="0" w:color="auto"/>
            </w:tcBorders>
            <w:shd w:val="clear" w:color="auto" w:fill="auto"/>
            <w:vAlign w:val="bottom"/>
          </w:tcPr>
          <w:p w14:paraId="45F2EA1B" w14:textId="77777777" w:rsidR="00F40C32" w:rsidRDefault="00A12CEB">
            <w:pPr>
              <w:pStyle w:val="Other10"/>
            </w:pPr>
            <w:r>
              <w:rPr>
                <w:rStyle w:val="Other1"/>
              </w:rPr>
              <w:t>Techniniai reikalavimai (būtinos medžiagos)</w:t>
            </w:r>
          </w:p>
        </w:tc>
        <w:tc>
          <w:tcPr>
            <w:tcW w:w="4887" w:type="dxa"/>
            <w:gridSpan w:val="2"/>
            <w:tcBorders>
              <w:top w:val="single" w:sz="4" w:space="0" w:color="auto"/>
              <w:left w:val="single" w:sz="4" w:space="0" w:color="auto"/>
              <w:right w:val="single" w:sz="4" w:space="0" w:color="auto"/>
            </w:tcBorders>
            <w:shd w:val="clear" w:color="auto" w:fill="auto"/>
            <w:vAlign w:val="center"/>
          </w:tcPr>
          <w:p w14:paraId="130BE6E7" w14:textId="77777777" w:rsidR="00F40C32" w:rsidRDefault="00A12CEB">
            <w:pPr>
              <w:pStyle w:val="Other10"/>
            </w:pPr>
            <w:r>
              <w:rPr>
                <w:rStyle w:val="Other1"/>
              </w:rPr>
              <w:t>Priklausomai nuo prieinamumo. Hanteliai, šašlykai, virduliai</w:t>
            </w:r>
          </w:p>
        </w:tc>
      </w:tr>
      <w:tr w:rsidR="00F40C32" w14:paraId="0CB7CD89" w14:textId="77777777">
        <w:trPr>
          <w:trHeight w:hRule="exact" w:val="278"/>
          <w:jc w:val="center"/>
        </w:trPr>
        <w:tc>
          <w:tcPr>
            <w:tcW w:w="2035" w:type="dxa"/>
            <w:tcBorders>
              <w:top w:val="single" w:sz="4" w:space="0" w:color="auto"/>
              <w:left w:val="single" w:sz="4" w:space="0" w:color="auto"/>
            </w:tcBorders>
            <w:shd w:val="clear" w:color="auto" w:fill="auto"/>
            <w:vAlign w:val="bottom"/>
          </w:tcPr>
          <w:p w14:paraId="584CD94D" w14:textId="77777777" w:rsidR="00F40C32" w:rsidRDefault="00A12CEB">
            <w:pPr>
              <w:pStyle w:val="Other10"/>
            </w:pPr>
            <w:r>
              <w:rPr>
                <w:rStyle w:val="Other1"/>
              </w:rPr>
              <w:t>Dalyvių skaičius</w:t>
            </w:r>
          </w:p>
        </w:tc>
        <w:tc>
          <w:tcPr>
            <w:tcW w:w="4887" w:type="dxa"/>
            <w:gridSpan w:val="2"/>
            <w:tcBorders>
              <w:top w:val="single" w:sz="4" w:space="0" w:color="auto"/>
              <w:left w:val="single" w:sz="4" w:space="0" w:color="auto"/>
              <w:right w:val="single" w:sz="4" w:space="0" w:color="auto"/>
            </w:tcBorders>
            <w:shd w:val="clear" w:color="auto" w:fill="auto"/>
            <w:vAlign w:val="bottom"/>
          </w:tcPr>
          <w:p w14:paraId="17394FD1" w14:textId="77777777" w:rsidR="00F40C32" w:rsidRDefault="00A12CEB">
            <w:pPr>
              <w:pStyle w:val="Other10"/>
            </w:pPr>
            <w:r>
              <w:rPr>
                <w:rStyle w:val="Other1"/>
              </w:rPr>
              <w:t>20</w:t>
            </w:r>
          </w:p>
        </w:tc>
      </w:tr>
      <w:tr w:rsidR="00F40C32" w14:paraId="10C9A6CC" w14:textId="77777777">
        <w:trPr>
          <w:trHeight w:hRule="exact" w:val="302"/>
          <w:jc w:val="center"/>
        </w:trPr>
        <w:tc>
          <w:tcPr>
            <w:tcW w:w="2035" w:type="dxa"/>
            <w:tcBorders>
              <w:top w:val="single" w:sz="4" w:space="0" w:color="auto"/>
              <w:left w:val="single" w:sz="4" w:space="0" w:color="auto"/>
            </w:tcBorders>
            <w:shd w:val="clear" w:color="auto" w:fill="auto"/>
            <w:vAlign w:val="bottom"/>
          </w:tcPr>
          <w:p w14:paraId="0254B4A0" w14:textId="77777777" w:rsidR="00F40C32" w:rsidRDefault="00A12CEB">
            <w:pPr>
              <w:pStyle w:val="Other10"/>
            </w:pPr>
            <w:r>
              <w:rPr>
                <w:rStyle w:val="Other1"/>
              </w:rPr>
              <w:t>„Meodai“ ir „Meodai“</w:t>
            </w:r>
          </w:p>
        </w:tc>
        <w:tc>
          <w:tcPr>
            <w:tcW w:w="4887" w:type="dxa"/>
            <w:gridSpan w:val="2"/>
            <w:tcBorders>
              <w:top w:val="single" w:sz="4" w:space="0" w:color="auto"/>
              <w:left w:val="single" w:sz="4" w:space="0" w:color="auto"/>
              <w:right w:val="single" w:sz="4" w:space="0" w:color="auto"/>
            </w:tcBorders>
            <w:shd w:val="clear" w:color="auto" w:fill="auto"/>
            <w:vAlign w:val="bottom"/>
          </w:tcPr>
          <w:p w14:paraId="06A205EA" w14:textId="77777777" w:rsidR="00F40C32" w:rsidRDefault="00A12CEB">
            <w:pPr>
              <w:pStyle w:val="Other10"/>
            </w:pPr>
            <w:r>
              <w:rPr>
                <w:rStyle w:val="Other1"/>
              </w:rPr>
              <w:t>Apšilimoija, praktikavimas, tempimas</w:t>
            </w:r>
          </w:p>
        </w:tc>
      </w:tr>
      <w:tr w:rsidR="00F40C32" w14:paraId="569EF10B" w14:textId="77777777">
        <w:trPr>
          <w:trHeight w:hRule="exact" w:val="518"/>
          <w:jc w:val="center"/>
        </w:trPr>
        <w:tc>
          <w:tcPr>
            <w:tcW w:w="2035" w:type="dxa"/>
            <w:tcBorders>
              <w:top w:val="single" w:sz="4" w:space="0" w:color="auto"/>
              <w:left w:val="single" w:sz="4" w:space="0" w:color="auto"/>
            </w:tcBorders>
            <w:shd w:val="clear" w:color="auto" w:fill="auto"/>
            <w:vAlign w:val="center"/>
          </w:tcPr>
          <w:p w14:paraId="2310A0D7" w14:textId="77777777" w:rsidR="00F40C32" w:rsidRDefault="00A12CEB">
            <w:pPr>
              <w:pStyle w:val="Other10"/>
            </w:pPr>
            <w:r>
              <w:rPr>
                <w:rStyle w:val="Other1"/>
              </w:rPr>
              <w:t>Oji otas, žaidimas, (numatomi Mokymosi nuostoliai)</w:t>
            </w:r>
          </w:p>
        </w:tc>
        <w:tc>
          <w:tcPr>
            <w:tcW w:w="4887" w:type="dxa"/>
            <w:gridSpan w:val="2"/>
            <w:tcBorders>
              <w:top w:val="single" w:sz="4" w:space="0" w:color="auto"/>
              <w:left w:val="single" w:sz="4" w:space="0" w:color="auto"/>
              <w:right w:val="single" w:sz="4" w:space="0" w:color="auto"/>
            </w:tcBorders>
            <w:shd w:val="clear" w:color="auto" w:fill="auto"/>
            <w:vAlign w:val="bottom"/>
          </w:tcPr>
          <w:p w14:paraId="4FF7204C" w14:textId="77777777" w:rsidR="00F40C32" w:rsidRDefault="00A12CEB">
            <w:pPr>
              <w:pStyle w:val="Other10"/>
            </w:pPr>
            <w:r>
              <w:rPr>
                <w:rStyle w:val="Other1"/>
              </w:rPr>
              <w:t>Grandinės mokymo ženklelio riebumo, štamo masyvo, su posturalineumo, Žemutinio skausmo (vok. k. „Gundinės“) stuburo skausmo. Kai Kurie su šiek tiek pratimų autobusas su žaismingu metodu</w:t>
            </w:r>
          </w:p>
        </w:tc>
      </w:tr>
      <w:tr w:rsidR="00F40C32" w14:paraId="67FF3030" w14:textId="77777777">
        <w:trPr>
          <w:trHeight w:hRule="exact" w:val="202"/>
          <w:jc w:val="center"/>
        </w:trPr>
        <w:tc>
          <w:tcPr>
            <w:tcW w:w="2035" w:type="dxa"/>
            <w:vMerge w:val="restart"/>
            <w:tcBorders>
              <w:top w:val="single" w:sz="4" w:space="0" w:color="auto"/>
              <w:left w:val="single" w:sz="4" w:space="0" w:color="auto"/>
            </w:tcBorders>
            <w:shd w:val="clear" w:color="auto" w:fill="auto"/>
            <w:vAlign w:val="center"/>
          </w:tcPr>
          <w:p w14:paraId="2A9204AB" w14:textId="77777777" w:rsidR="00F40C32" w:rsidRDefault="00A12CEB">
            <w:pPr>
              <w:pStyle w:val="Other10"/>
              <w:spacing w:after="160"/>
            </w:pPr>
            <w:r>
              <w:rPr>
                <w:rStyle w:val="Other1"/>
              </w:rPr>
              <w:t>Berniukams ir delegacijomsjų apšilimo (su dinaminiu tempimu ant posturalinių raumenų), teisės aktų nuostatų taikymo sritis ir galutinis statinio tempimo etapas.</w:t>
            </w:r>
          </w:p>
          <w:p w14:paraId="3EC9ED83" w14:textId="77777777" w:rsidR="00F40C32" w:rsidRDefault="00A12CEB">
            <w:pPr>
              <w:pStyle w:val="Other10"/>
            </w:pPr>
            <w:r>
              <w:rPr>
                <w:rStyle w:val="Other1"/>
              </w:rPr>
              <w:t>Iešmai cirko Nr. stambaus sporto veiklų žaidimai.</w:t>
            </w:r>
          </w:p>
        </w:tc>
        <w:tc>
          <w:tcPr>
            <w:tcW w:w="1474" w:type="dxa"/>
            <w:tcBorders>
              <w:top w:val="single" w:sz="4" w:space="0" w:color="auto"/>
              <w:left w:val="single" w:sz="4" w:space="0" w:color="auto"/>
            </w:tcBorders>
            <w:shd w:val="clear" w:color="auto" w:fill="D9D9D9"/>
            <w:vAlign w:val="bottom"/>
          </w:tcPr>
          <w:p w14:paraId="63A988D0" w14:textId="77777777" w:rsidR="00F40C32" w:rsidRDefault="00A12CEB">
            <w:pPr>
              <w:pStyle w:val="Other10"/>
            </w:pPr>
            <w:r>
              <w:rPr>
                <w:rStyle w:val="Other1"/>
              </w:rPr>
              <w:t>Trukmė</w:t>
            </w:r>
          </w:p>
        </w:tc>
        <w:tc>
          <w:tcPr>
            <w:tcW w:w="3413" w:type="dxa"/>
            <w:tcBorders>
              <w:top w:val="single" w:sz="4" w:space="0" w:color="auto"/>
              <w:left w:val="single" w:sz="4" w:space="0" w:color="auto"/>
              <w:right w:val="single" w:sz="4" w:space="0" w:color="auto"/>
            </w:tcBorders>
            <w:shd w:val="clear" w:color="auto" w:fill="D9D9D9"/>
            <w:vAlign w:val="bottom"/>
          </w:tcPr>
          <w:p w14:paraId="79F285AD" w14:textId="77777777" w:rsidR="00F40C32" w:rsidRDefault="00A12CEB">
            <w:pPr>
              <w:pStyle w:val="Other10"/>
            </w:pPr>
            <w:r>
              <w:rPr>
                <w:rStyle w:val="Other1"/>
              </w:rPr>
              <w:t>Aprašymas</w:t>
            </w:r>
          </w:p>
        </w:tc>
      </w:tr>
      <w:tr w:rsidR="00F40C32" w14:paraId="10DF0849" w14:textId="77777777">
        <w:trPr>
          <w:trHeight w:hRule="exact" w:val="3427"/>
          <w:jc w:val="center"/>
        </w:trPr>
        <w:tc>
          <w:tcPr>
            <w:tcW w:w="2035" w:type="dxa"/>
            <w:vMerge/>
            <w:tcBorders>
              <w:left w:val="single" w:sz="4" w:space="0" w:color="auto"/>
              <w:bottom w:val="single" w:sz="4" w:space="0" w:color="auto"/>
            </w:tcBorders>
            <w:shd w:val="clear" w:color="auto" w:fill="auto"/>
            <w:vAlign w:val="center"/>
          </w:tcPr>
          <w:p w14:paraId="43E88278" w14:textId="77777777" w:rsidR="00F40C32" w:rsidRDefault="00F40C32"/>
        </w:tc>
        <w:tc>
          <w:tcPr>
            <w:tcW w:w="1474" w:type="dxa"/>
            <w:tcBorders>
              <w:top w:val="single" w:sz="4" w:space="0" w:color="auto"/>
              <w:left w:val="single" w:sz="4" w:space="0" w:color="auto"/>
              <w:bottom w:val="single" w:sz="4" w:space="0" w:color="auto"/>
            </w:tcBorders>
            <w:shd w:val="clear" w:color="auto" w:fill="auto"/>
            <w:vAlign w:val="center"/>
          </w:tcPr>
          <w:p w14:paraId="49E2180D" w14:textId="77777777" w:rsidR="00F40C32" w:rsidRDefault="00A12CEB">
            <w:pPr>
              <w:pStyle w:val="Other10"/>
              <w:numPr>
                <w:ilvl w:val="0"/>
                <w:numId w:val="25"/>
              </w:numPr>
              <w:tabs>
                <w:tab w:val="left" w:pos="91"/>
              </w:tabs>
            </w:pPr>
            <w:r>
              <w:rPr>
                <w:rStyle w:val="Other1"/>
              </w:rPr>
              <w:t>peršilimas: 10’ (2 serijos po 10 pakartojimų per pratimą);</w:t>
            </w:r>
          </w:p>
          <w:p w14:paraId="01C17821" w14:textId="77777777" w:rsidR="00F40C32" w:rsidRDefault="00A12CEB">
            <w:pPr>
              <w:pStyle w:val="Other10"/>
              <w:numPr>
                <w:ilvl w:val="0"/>
                <w:numId w:val="25"/>
              </w:numPr>
              <w:tabs>
                <w:tab w:val="left" w:pos="91"/>
              </w:tabs>
            </w:pPr>
            <w:r>
              <w:rPr>
                <w:rStyle w:val="Other1"/>
              </w:rPr>
              <w:t>indikacija/mokymo kalendorius: 25’ (3 serijos 15 pakartojimų);</w:t>
            </w:r>
          </w:p>
          <w:p w14:paraId="762A2F73" w14:textId="77777777" w:rsidR="00F40C32" w:rsidRDefault="00A12CEB">
            <w:pPr>
              <w:pStyle w:val="Other10"/>
              <w:numPr>
                <w:ilvl w:val="0"/>
                <w:numId w:val="25"/>
              </w:numPr>
              <w:tabs>
                <w:tab w:val="left" w:pos="91"/>
              </w:tabs>
            </w:pPr>
            <w:r>
              <w:rPr>
                <w:rStyle w:val="Other1"/>
              </w:rPr>
              <w:t>Statinis tempimas: 10’ (2 69 10 colių vienam pratimui)</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bottom"/>
          </w:tcPr>
          <w:p w14:paraId="4B6B4817" w14:textId="77777777" w:rsidR="00F40C32" w:rsidRDefault="00A12CEB">
            <w:pPr>
              <w:pStyle w:val="Other10"/>
            </w:pPr>
            <w:r>
              <w:rPr>
                <w:rStyle w:val="Other1"/>
                <w:b/>
              </w:rPr>
              <w:t>1 Būtent</w:t>
            </w:r>
            <w:r>
              <w:rPr>
                <w:rStyle w:val="Other1"/>
              </w:rPr>
              <w:t>: Suaugusiųjų apšilimas ne mažiau kaip 5 pratimai (dinamiškas paukščių šuo, katė-karvė, jungtis gimdos kaklelio tempimas ir du lazdos pratimai skapulinio susisiekimo), t. y. Vaikai apšilimas ant žaidimo forma (etapai Lauko viduryje, eINa su kamuoliu ir tt...)</w:t>
            </w:r>
          </w:p>
          <w:p w14:paraId="6DB967C1" w14:textId="77777777" w:rsidR="00F40C32" w:rsidRDefault="00A12CEB">
            <w:pPr>
              <w:pStyle w:val="Other10"/>
              <w:spacing w:after="160"/>
            </w:pPr>
            <w:r>
              <w:rPr>
                <w:rStyle w:val="Other1"/>
                <w:b/>
              </w:rPr>
              <w:t>2 Būtent</w:t>
            </w:r>
            <w:r>
              <w:rPr>
                <w:rStyle w:val="Other1"/>
              </w:rPr>
              <w:t>: Dalyviai automagistralės (Dalyviai automagistralės) Kailyje autobusas, kiekviena grupė pereis pereis per odą iki ketvirtos. Autobusas Grindų pratimai (stūmimas, pritūpimai ir t. t.) ir hanteliai (kūginiai, priekiniai keltuvai...).</w:t>
            </w:r>
          </w:p>
          <w:p w14:paraId="7CCE494D" w14:textId="77777777" w:rsidR="00F40C32" w:rsidRDefault="00A12CEB">
            <w:pPr>
              <w:pStyle w:val="Other10"/>
            </w:pPr>
            <w:r>
              <w:rPr>
                <w:rStyle w:val="Other1"/>
              </w:rPr>
              <w:t xml:space="preserve">Dienpinigių pat autobuso, keturioms paliauboms (rankinis, 100 m, Ilgi šuoliai, kliūčių trasa). Kailyje autobusas, kiekviena grupė pereis pereis, kolijo </w:t>
            </w:r>
            <w:r>
              <w:rPr>
                <w:rStyle w:val="Other1"/>
                <w:b/>
              </w:rPr>
              <w:t>3</w:t>
            </w:r>
            <w:r>
              <w:rPr>
                <w:rStyle w:val="Other1"/>
              </w:rPr>
              <w:t>: 4–5 statiniai tempimo pratimai (paukščių-šunų statinis, kojų tempimas ir kt.)</w:t>
            </w:r>
          </w:p>
        </w:tc>
      </w:tr>
    </w:tbl>
    <w:p w14:paraId="574D8EFE" w14:textId="77777777" w:rsidR="00F40C32" w:rsidRDefault="00A12CEB">
      <w:pPr>
        <w:spacing w:line="1" w:lineRule="exact"/>
        <w:rPr>
          <w:sz w:val="2"/>
        </w:rPr>
      </w:pPr>
      <w:r>
        <w:br w:type="page"/>
      </w:r>
    </w:p>
    <w:p w14:paraId="55738222" w14:textId="77777777" w:rsidR="00F40C32" w:rsidRDefault="00A12CEB">
      <w:pPr>
        <w:pStyle w:val="Bodytext10"/>
        <w:spacing w:after="0"/>
        <w:ind w:left="2580"/>
      </w:pPr>
      <w:r>
        <w:rPr>
          <w:noProof/>
        </w:rPr>
        <w:lastRenderedPageBreak/>
        <mc:AlternateContent>
          <mc:Choice Requires="wps">
            <w:drawing>
              <wp:anchor distT="0" distB="0" distL="114300" distR="114300" simplePos="0" relativeHeight="125829382" behindDoc="0" locked="0" layoutInCell="1" allowOverlap="1" wp14:anchorId="55769BC3" wp14:editId="42426E44">
                <wp:simplePos x="0" y="0"/>
                <wp:positionH relativeFrom="page">
                  <wp:posOffset>610870</wp:posOffset>
                </wp:positionH>
                <wp:positionV relativeFrom="margin">
                  <wp:posOffset>222250</wp:posOffset>
                </wp:positionV>
                <wp:extent cx="1221105" cy="684530"/>
                <wp:effectExtent l="0" t="0" r="0" b="0"/>
                <wp:wrapSquare wrapText="right"/>
                <wp:docPr id="18" name="Forma 18"/>
                <wp:cNvGraphicFramePr/>
                <a:graphic xmlns:a="http://schemas.openxmlformats.org/drawingml/2006/main">
                  <a:graphicData uri="http://schemas.microsoft.com/office/word/2010/wordprocessingShape">
                    <wps:wsp>
                      <wps:cNvSpPr txBox="1"/>
                      <wps:spPr>
                        <a:xfrm>
                          <a:off x="0" y="0"/>
                          <a:ext cx="1221105" cy="684530"/>
                        </a:xfrm>
                        <a:prstGeom prst="rect">
                          <a:avLst/>
                        </a:prstGeom>
                        <a:noFill/>
                      </wps:spPr>
                      <wps:txbx>
                        <w:txbxContent>
                          <w:p w14:paraId="6B78FF9E" w14:textId="77777777" w:rsidR="00F40C32" w:rsidRDefault="00A12CEB">
                            <w:pPr>
                              <w:pStyle w:val="Bodytext10"/>
                              <w:spacing w:after="0"/>
                            </w:pPr>
                            <w:r>
                              <w:rPr>
                                <w:rStyle w:val="Bodytext1"/>
                              </w:rPr>
                              <w:t>PRANEŠIMAS</w:t>
                            </w:r>
                          </w:p>
                          <w:p w14:paraId="1BF33255" w14:textId="77777777" w:rsidR="00F40C32" w:rsidRDefault="00A12CEB">
                            <w:pPr>
                              <w:pStyle w:val="Bodytext10"/>
                              <w:spacing w:after="0"/>
                            </w:pPr>
                            <w:r>
                              <w:rPr>
                                <w:rStyle w:val="Bodytext1"/>
                              </w:rPr>
                              <w:t>(Naujoksoksodarimas, tūkstantmečiai, Kuriebuspateikimas)</w:t>
                            </w:r>
                          </w:p>
                        </w:txbxContent>
                      </wps:txbx>
                      <wps:bodyPr lIns="0" tIns="0" rIns="0" bIns="0"/>
                    </wps:wsp>
                  </a:graphicData>
                </a:graphic>
              </wp:anchor>
            </w:drawing>
          </mc:Choice>
          <mc:Fallback>
            <w:pict>
              <v:shapetype w14:anchorId="55769BC3" id="_x0000_t202" coordsize="21600,21600" o:spt="202" path="m,l,21600r21600,l21600,xe">
                <v:stroke joinstyle="miter"/>
                <v:path gradientshapeok="t" o:connecttype="rect"/>
              </v:shapetype>
              <v:shape id="Forma 18" o:spid="_x0000_s1026" type="#_x0000_t202" style="position:absolute;left:0;text-align:left;margin-left:48.1pt;margin-top:17.5pt;width:96.15pt;height:53.9pt;z-index:12582938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" filled="f" stroked="f">
                <v:textbox inset="0,0,0,0">
                  <w:txbxContent>
                    <w:p w14:paraId="6B78FF9E" w14:textId="77777777" w:rsidR="00F40C32" w:rsidRDefault="00A12CEB">
                      <w:pPr>
                        <w:pStyle w:val="Bodytext10"/>
                        <w:spacing w:after="0"/>
                      </w:pPr>
                      <w:r>
                        <w:rPr>
                          <w:rStyle w:val="Bodytext1"/>
                        </w:rPr>
                        <w:t>PRANEŠIMAS</w:t>
                      </w:r>
                    </w:p>
                    <w:p w14:paraId="1BF33255" w14:textId="77777777" w:rsidR="00F40C32" w:rsidRDefault="00A12CEB">
                      <w:pPr>
                        <w:pStyle w:val="Bodytext10"/>
                        <w:spacing w:after="0"/>
                      </w:pPr>
                      <w:r>
                        <w:rPr>
                          <w:rStyle w:val="Bodytext1"/>
                        </w:rPr>
                        <w:t>(Naujoksoksodarimas, tūkstantmečiai, Kuriebuspateikimas)</w:t>
                      </w:r>
                    </w:p>
                  </w:txbxContent>
                </v:textbox>
                <w10:wrap type="square" side="right" anchorx="page" anchory="margin"/>
              </v:shape>
            </w:pict>
          </mc:Fallback>
        </mc:AlternateContent>
      </w:r>
      <w:r>
        <w:rPr>
          <w:rStyle w:val="Bodytext1"/>
        </w:rPr>
        <w:t>Vaikai ir suaugusieji:</w:t>
      </w:r>
    </w:p>
    <w:p w14:paraId="4B5446B7" w14:textId="77777777" w:rsidR="00F40C32" w:rsidRDefault="00A12CEB">
      <w:pPr>
        <w:pStyle w:val="Bodytext10"/>
        <w:numPr>
          <w:ilvl w:val="0"/>
          <w:numId w:val="26"/>
        </w:numPr>
        <w:tabs>
          <w:tab w:val="left" w:pos="2872"/>
        </w:tabs>
        <w:spacing w:after="0"/>
        <w:ind w:left="2580"/>
      </w:pPr>
      <w:r>
        <w:rPr>
          <w:rStyle w:val="Bodytext1"/>
        </w:rPr>
        <w:t>„Primoko“ paštetinių pratimų ir fitneso pratimų;</w:t>
      </w:r>
    </w:p>
    <w:p w14:paraId="7B29B7B0" w14:textId="77777777" w:rsidR="00F40C32" w:rsidRDefault="00A12CEB">
      <w:pPr>
        <w:pStyle w:val="Bodytext10"/>
        <w:numPr>
          <w:ilvl w:val="0"/>
          <w:numId w:val="26"/>
        </w:numPr>
        <w:tabs>
          <w:tab w:val="left" w:pos="760"/>
        </w:tabs>
        <w:spacing w:after="0"/>
        <w:ind w:left="460"/>
      </w:pPr>
      <w:r>
        <w:rPr>
          <w:rStyle w:val="Bodytext1"/>
        </w:rPr>
        <w:t>Su-241/223, tempimo ir posturalinės veiklos svarbą;</w:t>
      </w:r>
    </w:p>
    <w:p w14:paraId="0A78D9A5" w14:textId="77777777" w:rsidR="00F40C32" w:rsidRDefault="00A12CEB">
      <w:pPr>
        <w:pStyle w:val="Bodytext10"/>
        <w:numPr>
          <w:ilvl w:val="0"/>
          <w:numId w:val="26"/>
        </w:numPr>
        <w:tabs>
          <w:tab w:val="left" w:pos="760"/>
        </w:tabs>
        <w:spacing w:after="160"/>
        <w:ind w:firstLine="460"/>
      </w:pPr>
      <w:r>
        <w:rPr>
          <w:rStyle w:val="Bodytext1"/>
        </w:rPr>
        <w:t>Įsitikinkite, kad sumija Buvo Linksma.</w:t>
      </w:r>
    </w:p>
    <w:p w14:paraId="59424869" w14:textId="77777777" w:rsidR="00F40C32" w:rsidRDefault="00A12CEB">
      <w:pPr>
        <w:pStyle w:val="Bodytext10"/>
        <w:spacing w:after="0"/>
        <w:ind w:firstLine="460"/>
      </w:pPr>
      <w:r>
        <w:rPr>
          <w:rStyle w:val="Bodytext1"/>
        </w:rPr>
        <w:t>Kalendorius:</w:t>
      </w:r>
    </w:p>
    <w:p w14:paraId="5EE0CA32" w14:textId="77777777" w:rsidR="00F40C32" w:rsidRDefault="00A12CEB">
      <w:pPr>
        <w:pStyle w:val="Bodytext10"/>
        <w:numPr>
          <w:ilvl w:val="0"/>
          <w:numId w:val="27"/>
        </w:numPr>
        <w:tabs>
          <w:tab w:val="left" w:pos="752"/>
        </w:tabs>
        <w:spacing w:after="0"/>
        <w:ind w:firstLine="460"/>
      </w:pPr>
      <w:r>
        <w:rPr>
          <w:rStyle w:val="Bodytext1"/>
        </w:rPr>
        <w:t>Linksminkitės juostai;</w:t>
      </w:r>
    </w:p>
    <w:p w14:paraId="70B9C923" w14:textId="77777777" w:rsidR="00F40C32" w:rsidRDefault="00A12CEB">
      <w:pPr>
        <w:pStyle w:val="Bodytext10"/>
        <w:numPr>
          <w:ilvl w:val="0"/>
          <w:numId w:val="27"/>
        </w:numPr>
        <w:tabs>
          <w:tab w:val="left" w:pos="760"/>
        </w:tabs>
        <w:spacing w:after="0"/>
        <w:ind w:left="2580" w:hanging="2120"/>
      </w:pPr>
      <w:r>
        <w:rPr>
          <w:noProof/>
        </w:rPr>
        <w:drawing>
          <wp:anchor distT="101600" distB="2306955" distL="114300" distR="114300" simplePos="0" relativeHeight="125829384" behindDoc="0" locked="0" layoutInCell="1" allowOverlap="1" wp14:anchorId="098D0C29" wp14:editId="03183220">
            <wp:simplePos x="0" y="0"/>
            <wp:positionH relativeFrom="page">
              <wp:posOffset>624205</wp:posOffset>
            </wp:positionH>
            <wp:positionV relativeFrom="margin">
              <wp:posOffset>1295400</wp:posOffset>
            </wp:positionV>
            <wp:extent cx="4035425" cy="2218690"/>
            <wp:effectExtent l="0" t="0" r="0" b="0"/>
            <wp:wrapTopAndBottom/>
            <wp:docPr id="20" name="Forma 20"/>
            <wp:cNvGraphicFramePr/>
            <a:graphic xmlns:a="http://schemas.openxmlformats.org/drawingml/2006/main">
              <a:graphicData uri="http://schemas.openxmlformats.org/drawingml/2006/picture">
                <pic:pic xmlns:pic="http://schemas.openxmlformats.org/drawingml/2006/picture">
                  <pic:nvPicPr>
                    <pic:cNvPr id="21" name="Paveikslėlių dėžutė 21"/>
                    <pic:cNvPicPr/>
                  </pic:nvPicPr>
                  <pic:blipFill>
                    <a:blip r:embed="rId32"/>
                    <a:stretch/>
                  </pic:blipFill>
                  <pic:spPr>
                    <a:xfrm>
                      <a:off x="0" y="0"/>
                      <a:ext cx="4035425" cy="2218690"/>
                    </a:xfrm>
                    <a:prstGeom prst="rect">
                      <a:avLst/>
                    </a:prstGeom>
                  </pic:spPr>
                </pic:pic>
              </a:graphicData>
            </a:graphic>
          </wp:anchor>
        </w:drawing>
      </w:r>
      <w:r>
        <w:rPr>
          <w:noProof/>
        </w:rPr>
        <w:drawing>
          <wp:anchor distT="2599055" distB="0" distL="114300" distR="375920" simplePos="0" relativeHeight="125829385" behindDoc="0" locked="0" layoutInCell="1" allowOverlap="1" wp14:anchorId="5247B610" wp14:editId="242065C0">
            <wp:simplePos x="0" y="0"/>
            <wp:positionH relativeFrom="page">
              <wp:posOffset>624205</wp:posOffset>
            </wp:positionH>
            <wp:positionV relativeFrom="margin">
              <wp:posOffset>3792855</wp:posOffset>
            </wp:positionV>
            <wp:extent cx="3773170" cy="2030095"/>
            <wp:effectExtent l="0" t="0" r="0" b="0"/>
            <wp:wrapTopAndBottom/>
            <wp:docPr id="22" name="Forma 22"/>
            <wp:cNvGraphicFramePr/>
            <a:graphic xmlns:a="http://schemas.openxmlformats.org/drawingml/2006/main">
              <a:graphicData uri="http://schemas.openxmlformats.org/drawingml/2006/picture">
                <pic:pic xmlns:pic="http://schemas.openxmlformats.org/drawingml/2006/picture">
                  <pic:nvPicPr>
                    <pic:cNvPr id="23" name="Paveikslėlių dėžutė 23"/>
                    <pic:cNvPicPr/>
                  </pic:nvPicPr>
                  <pic:blipFill>
                    <a:blip r:embed="rId33"/>
                    <a:stretch/>
                  </pic:blipFill>
                  <pic:spPr>
                    <a:xfrm>
                      <a:off x="0" y="0"/>
                      <a:ext cx="3773170" cy="2030095"/>
                    </a:xfrm>
                    <a:prstGeom prst="rect">
                      <a:avLst/>
                    </a:prstGeom>
                  </pic:spPr>
                </pic:pic>
              </a:graphicData>
            </a:graphic>
          </wp:anchor>
        </w:drawing>
      </w:r>
      <w:r>
        <w:rPr>
          <w:rStyle w:val="Bodytext1"/>
        </w:rPr>
        <w:t>Skatinti kai kurių sukrėtimų kaliforniją Italijoje (šiuogarangio ir lengvosios atletikos);</w:t>
      </w:r>
      <w:r>
        <w:br w:type="page"/>
      </w:r>
    </w:p>
    <w:p w14:paraId="22662FEA" w14:textId="77777777" w:rsidR="00F40C32" w:rsidRDefault="00A12CEB">
      <w:pPr>
        <w:spacing w:line="1" w:lineRule="exact"/>
      </w:pPr>
      <w:r>
        <w:rPr>
          <w:noProof/>
        </w:rPr>
        <w:lastRenderedPageBreak/>
        <w:drawing>
          <wp:anchor distT="0" distB="2288540" distL="0" distR="0" simplePos="0" relativeHeight="125829386" behindDoc="0" locked="0" layoutInCell="1" allowOverlap="1" wp14:anchorId="09EC2A61" wp14:editId="4422847C">
            <wp:simplePos x="0" y="0"/>
            <wp:positionH relativeFrom="page">
              <wp:posOffset>614045</wp:posOffset>
            </wp:positionH>
            <wp:positionV relativeFrom="paragraph">
              <wp:posOffset>0</wp:posOffset>
            </wp:positionV>
            <wp:extent cx="4023360" cy="2267585"/>
            <wp:effectExtent l="0" t="0" r="0" b="0"/>
            <wp:wrapTopAndBottom/>
            <wp:docPr id="24" name="Forma 24"/>
            <wp:cNvGraphicFramePr/>
            <a:graphic xmlns:a="http://schemas.openxmlformats.org/drawingml/2006/main">
              <a:graphicData uri="http://schemas.openxmlformats.org/drawingml/2006/picture">
                <pic:pic xmlns:pic="http://schemas.openxmlformats.org/drawingml/2006/picture">
                  <pic:nvPicPr>
                    <pic:cNvPr id="25" name="Paveikslėlių dėžutė 25"/>
                    <pic:cNvPicPr/>
                  </pic:nvPicPr>
                  <pic:blipFill>
                    <a:blip r:embed="rId34"/>
                    <a:stretch/>
                  </pic:blipFill>
                  <pic:spPr>
                    <a:xfrm>
                      <a:off x="0" y="0"/>
                      <a:ext cx="4023360" cy="226758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7B415A31" wp14:editId="152DFF24">
                <wp:simplePos x="0" y="0"/>
                <wp:positionH relativeFrom="page">
                  <wp:posOffset>631190</wp:posOffset>
                </wp:positionH>
                <wp:positionV relativeFrom="paragraph">
                  <wp:posOffset>2351405</wp:posOffset>
                </wp:positionV>
                <wp:extent cx="2626995" cy="113665"/>
                <wp:effectExtent l="0" t="0" r="0" b="0"/>
                <wp:wrapNone/>
                <wp:docPr id="26" name="Forma 26"/>
                <wp:cNvGraphicFramePr/>
                <a:graphic xmlns:a="http://schemas.openxmlformats.org/drawingml/2006/main">
                  <a:graphicData uri="http://schemas.microsoft.com/office/word/2010/wordprocessingShape">
                    <wps:wsp>
                      <wps:cNvSpPr txBox="1"/>
                      <wps:spPr>
                        <a:xfrm>
                          <a:off x="0" y="0"/>
                          <a:ext cx="2626995" cy="113665"/>
                        </a:xfrm>
                        <a:prstGeom prst="rect">
                          <a:avLst/>
                        </a:prstGeom>
                        <a:noFill/>
                      </wps:spPr>
                      <wps:txbx>
                        <w:txbxContent>
                          <w:p w14:paraId="082A4BD6" w14:textId="77777777" w:rsidR="00F40C32" w:rsidRDefault="00A12CEB">
                            <w:pPr>
                              <w:pStyle w:val="Picturecaption10"/>
                              <w:rPr>
                                <w:sz w:val="13"/>
                              </w:rPr>
                            </w:pPr>
                            <w:r>
                              <w:rPr>
                                <w:rStyle w:val="Picturecaption1"/>
                                <w:b/>
                                <w:color w:val="FF0000"/>
                                <w:sz w:val="13"/>
                              </w:rPr>
                              <w:t>„CASTELGAMES“ – SPORTO IR SOCIALINĖS ĮTRAUKTIES SKATINIMO MODELIS</w:t>
                            </w:r>
                          </w:p>
                        </w:txbxContent>
                      </wps:txbx>
                      <wps:bodyPr lIns="0" tIns="0" rIns="0" bIns="0"/>
                    </wps:wsp>
                  </a:graphicData>
                </a:graphic>
              </wp:anchor>
            </w:drawing>
          </mc:Choice>
          <mc:Fallback>
            <w:pict>
              <v:shape w14:anchorId="7B415A31" id="Forma 26" o:spid="_x0000_s1027" type="#_x0000_t202" style="position:absolute;margin-left:49.7pt;margin-top:185.15pt;width:206.85pt;height:8.9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" filled="f" stroked="f">
                <v:textbox inset="0,0,0,0">
                  <w:txbxContent>
                    <w:p w14:paraId="082A4BD6" w14:textId="77777777" w:rsidR="00F40C32" w:rsidRDefault="00A12CEB">
                      <w:pPr>
                        <w:pStyle w:val="Picturecaption10"/>
                        <w:rPr>
                          <w:sz w:val="13"/>
                        </w:rPr>
                      </w:pPr>
                      <w:r>
                        <w:rPr>
                          <w:rStyle w:val="Picturecaption1"/>
                          <w:b/>
                          <w:color w:val="FF0000"/>
                          <w:sz w:val="13"/>
                        </w:rPr>
                        <w:t>„CASTELGAMES“ – SPORTO IR SOCIALINĖS ĮTRAUKTIES SKATINIMO MODELIS</w:t>
                      </w:r>
                    </w:p>
                  </w:txbxContent>
                </v:textbox>
                <w10:wrap anchorx="page"/>
              </v:shape>
            </w:pict>
          </mc:Fallback>
        </mc:AlternateContent>
      </w:r>
      <w:r>
        <w:rPr>
          <w:noProof/>
        </w:rPr>
        <w:drawing>
          <wp:anchor distT="2345690" distB="249555" distL="8255" distR="0" simplePos="0" relativeHeight="125829387" behindDoc="0" locked="0" layoutInCell="1" allowOverlap="1" wp14:anchorId="20A1CCF1" wp14:editId="7A3FEA40">
            <wp:simplePos x="0" y="0"/>
            <wp:positionH relativeFrom="page">
              <wp:posOffset>614045</wp:posOffset>
            </wp:positionH>
            <wp:positionV relativeFrom="paragraph">
              <wp:posOffset>2345690</wp:posOffset>
            </wp:positionV>
            <wp:extent cx="4004945" cy="1957070"/>
            <wp:effectExtent l="0" t="0" r="0" b="0"/>
            <wp:wrapTopAndBottom/>
            <wp:docPr id="28" name="Forma 28"/>
            <wp:cNvGraphicFramePr/>
            <a:graphic xmlns:a="http://schemas.openxmlformats.org/drawingml/2006/main">
              <a:graphicData uri="http://schemas.openxmlformats.org/drawingml/2006/picture">
                <pic:pic xmlns:pic="http://schemas.openxmlformats.org/drawingml/2006/picture">
                  <pic:nvPicPr>
                    <pic:cNvPr id="29" name="Paveikslėlių dėžutė 29"/>
                    <pic:cNvPicPr/>
                  </pic:nvPicPr>
                  <pic:blipFill>
                    <a:blip r:embed="rId35"/>
                    <a:stretch/>
                  </pic:blipFill>
                  <pic:spPr>
                    <a:xfrm>
                      <a:off x="0" y="0"/>
                      <a:ext cx="4004945" cy="1957070"/>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14:anchorId="010A9C01" wp14:editId="0F0F847E">
                <wp:simplePos x="0" y="0"/>
                <wp:positionH relativeFrom="page">
                  <wp:posOffset>625475</wp:posOffset>
                </wp:positionH>
                <wp:positionV relativeFrom="paragraph">
                  <wp:posOffset>2533015</wp:posOffset>
                </wp:positionV>
                <wp:extent cx="3578225" cy="471170"/>
                <wp:effectExtent l="0" t="0" r="0" b="0"/>
                <wp:wrapNone/>
                <wp:docPr id="30" name="Forma 30"/>
                <wp:cNvGraphicFramePr/>
                <a:graphic xmlns:a="http://schemas.openxmlformats.org/drawingml/2006/main">
                  <a:graphicData uri="http://schemas.microsoft.com/office/word/2010/wordprocessingShape">
                    <wps:wsp>
                      <wps:cNvSpPr txBox="1"/>
                      <wps:spPr>
                        <a:xfrm>
                          <a:off x="0" y="0"/>
                          <a:ext cx="3578225" cy="471170"/>
                        </a:xfrm>
                        <a:prstGeom prst="rect">
                          <a:avLst/>
                        </a:prstGeom>
                        <a:noFill/>
                      </wps:spPr>
                      <wps:txbx>
                        <w:txbxContent>
                          <w:p w14:paraId="351F818E" w14:textId="77777777" w:rsidR="00F40C32" w:rsidRDefault="00A12CEB">
                            <w:pPr>
                              <w:pStyle w:val="Picturecaption10"/>
                            </w:pPr>
                            <w:r>
                              <w:rPr>
                                <w:rStyle w:val="Picturecaption1"/>
                              </w:rPr>
                              <w:t>Castelgame ofistagame (Kastselgame) – Statisto sąsiaurio sąsiauris,</w:t>
                            </w:r>
                          </w:p>
                          <w:p w14:paraId="14B9ECBF" w14:textId="77777777" w:rsidR="00F40C32" w:rsidRDefault="00A12CEB">
                            <w:pPr>
                              <w:pStyle w:val="Picturecaption10"/>
                            </w:pPr>
                            <w:r>
                              <w:rPr>
                                <w:rStyle w:val="Picturecaption1"/>
                                <w:b/>
                                <w:color w:val="000000"/>
                                <w:sz w:val="10"/>
                              </w:rPr>
                              <w:t xml:space="preserve">Žoliai: </w:t>
                            </w:r>
                            <w:r>
                              <w:rPr>
                                <w:rStyle w:val="Picturecaption1"/>
                              </w:rPr>
                              <w:t>6–16 metų amžiaus (neįgalieji ir socialiai bei ekonomiškai DISJů vaikai ir jaunimas)</w:t>
                            </w:r>
                          </w:p>
                          <w:p w14:paraId="3BBC0BCA" w14:textId="77777777" w:rsidR="00F40C32" w:rsidRDefault="00A12CEB">
                            <w:pPr>
                              <w:pStyle w:val="Picturecaption10"/>
                            </w:pPr>
                            <w:r>
                              <w:rPr>
                                <w:rStyle w:val="Picturecaption1"/>
                                <w:b/>
                                <w:color w:val="000000"/>
                                <w:sz w:val="10"/>
                              </w:rPr>
                              <w:t xml:space="preserve">Ilgis: </w:t>
                            </w:r>
                            <w:r>
                              <w:rPr>
                                <w:rStyle w:val="Picturecaption1"/>
                              </w:rPr>
                              <w:t>2 dienos</w:t>
                            </w:r>
                          </w:p>
                          <w:p w14:paraId="381D2B43" w14:textId="77777777" w:rsidR="00F40C32" w:rsidRDefault="00A12CEB">
                            <w:pPr>
                              <w:pStyle w:val="Picturecaption10"/>
                            </w:pPr>
                            <w:r>
                              <w:rPr>
                                <w:rStyle w:val="Picturecaption1"/>
                                <w:b/>
                                <w:color w:val="000000"/>
                                <w:sz w:val="10"/>
                              </w:rPr>
                              <w:t xml:space="preserve">Piroji diena: </w:t>
                            </w:r>
                            <w:r>
                              <w:rPr>
                                <w:rStyle w:val="Picturecaption1"/>
                              </w:rPr>
                              <w:t>Futbolas, šokių krepšinis, dviračių sportas, tinklinis ir tenisas</w:t>
                            </w:r>
                          </w:p>
                          <w:p w14:paraId="52116BE0" w14:textId="77777777" w:rsidR="00F40C32" w:rsidRDefault="00A12CEB">
                            <w:pPr>
                              <w:pStyle w:val="Picturecaption10"/>
                            </w:pPr>
                            <w:r>
                              <w:rPr>
                                <w:rStyle w:val="Picturecaption1"/>
                                <w:b/>
                                <w:color w:val="000000"/>
                                <w:sz w:val="10"/>
                              </w:rPr>
                              <w:t xml:space="preserve">Antroji diena: </w:t>
                            </w:r>
                            <w:r>
                              <w:rPr>
                                <w:rStyle w:val="Picturecaption1"/>
                              </w:rPr>
                              <w:t>imlis ir laukas</w:t>
                            </w:r>
                          </w:p>
                        </w:txbxContent>
                      </wps:txbx>
                      <wps:bodyPr lIns="0" tIns="0" rIns="0" bIns="0"/>
                    </wps:wsp>
                  </a:graphicData>
                </a:graphic>
              </wp:anchor>
            </w:drawing>
          </mc:Choice>
          <mc:Fallback>
            <w:pict>
              <v:shape w14:anchorId="010A9C01" id="Forma 30" o:spid="_x0000_s1028" type="#_x0000_t202" style="position:absolute;margin-left:49.25pt;margin-top:199.45pt;width:281.75pt;height:37.1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" filled="f" stroked="f">
                <v:textbox inset="0,0,0,0">
                  <w:txbxContent>
                    <w:p w14:paraId="351F818E" w14:textId="77777777" w:rsidR="00F40C32" w:rsidRDefault="00A12CEB">
                      <w:pPr>
                        <w:pStyle w:val="Picturecaption10"/>
                      </w:pPr>
                      <w:r>
                        <w:rPr>
                          <w:rStyle w:val="Picturecaption1"/>
                        </w:rPr>
                        <w:t>Castelgame ofistagame (Kastselgame) – Statisto sąsiaurio sąsiauris,</w:t>
                      </w:r>
                    </w:p>
                    <w:p w14:paraId="14B9ECBF" w14:textId="77777777" w:rsidR="00F40C32" w:rsidRDefault="00A12CEB">
                      <w:pPr>
                        <w:pStyle w:val="Picturecaption10"/>
                      </w:pPr>
                      <w:r>
                        <w:rPr>
                          <w:rStyle w:val="Picturecaption1"/>
                          <w:b/>
                          <w:color w:val="000000"/>
                          <w:sz w:val="10"/>
                        </w:rPr>
                        <w:t xml:space="preserve">Žoliai: </w:t>
                      </w:r>
                      <w:r>
                        <w:rPr>
                          <w:rStyle w:val="Picturecaption1"/>
                        </w:rPr>
                        <w:t>6–16 metų amžiaus (neįgalieji ir socialiai bei ekonomiškai DISJů vaikai ir jaunimas)</w:t>
                      </w:r>
                    </w:p>
                    <w:p w14:paraId="3BBC0BCA" w14:textId="77777777" w:rsidR="00F40C32" w:rsidRDefault="00A12CEB">
                      <w:pPr>
                        <w:pStyle w:val="Picturecaption10"/>
                      </w:pPr>
                      <w:r>
                        <w:rPr>
                          <w:rStyle w:val="Picturecaption1"/>
                          <w:b/>
                          <w:color w:val="000000"/>
                          <w:sz w:val="10"/>
                        </w:rPr>
                        <w:t xml:space="preserve">Ilgis: </w:t>
                      </w:r>
                      <w:r>
                        <w:rPr>
                          <w:rStyle w:val="Picturecaption1"/>
                        </w:rPr>
                        <w:t>2 dienos</w:t>
                      </w:r>
                    </w:p>
                    <w:p w14:paraId="381D2B43" w14:textId="77777777" w:rsidR="00F40C32" w:rsidRDefault="00A12CEB">
                      <w:pPr>
                        <w:pStyle w:val="Picturecaption10"/>
                      </w:pPr>
                      <w:r>
                        <w:rPr>
                          <w:rStyle w:val="Picturecaption1"/>
                          <w:b/>
                          <w:color w:val="000000"/>
                          <w:sz w:val="10"/>
                        </w:rPr>
                        <w:t xml:space="preserve">Piroji diena: </w:t>
                      </w:r>
                      <w:r>
                        <w:rPr>
                          <w:rStyle w:val="Picturecaption1"/>
                        </w:rPr>
                        <w:t>Futbolas, šokių krepšinis, dviračių sportas, tinklinis ir tenisas</w:t>
                      </w:r>
                    </w:p>
                    <w:p w14:paraId="52116BE0" w14:textId="77777777" w:rsidR="00F40C32" w:rsidRDefault="00A12CEB">
                      <w:pPr>
                        <w:pStyle w:val="Picturecaption10"/>
                      </w:pPr>
                      <w:r>
                        <w:rPr>
                          <w:rStyle w:val="Picturecaption1"/>
                          <w:b/>
                          <w:color w:val="000000"/>
                          <w:sz w:val="10"/>
                        </w:rPr>
                        <w:t xml:space="preserve">Antroji diena: </w:t>
                      </w:r>
                      <w:r>
                        <w:rPr>
                          <w:rStyle w:val="Picturecaption1"/>
                        </w:rPr>
                        <w:t>imlis ir laukas</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14:anchorId="615A9D1B" wp14:editId="6C49F726">
                <wp:simplePos x="0" y="0"/>
                <wp:positionH relativeFrom="page">
                  <wp:posOffset>605790</wp:posOffset>
                </wp:positionH>
                <wp:positionV relativeFrom="paragraph">
                  <wp:posOffset>4376420</wp:posOffset>
                </wp:positionV>
                <wp:extent cx="1101725" cy="153035"/>
                <wp:effectExtent l="0" t="0" r="0" b="0"/>
                <wp:wrapNone/>
                <wp:docPr id="32" name="Forma 32"/>
                <wp:cNvGraphicFramePr/>
                <a:graphic xmlns:a="http://schemas.openxmlformats.org/drawingml/2006/main">
                  <a:graphicData uri="http://schemas.microsoft.com/office/word/2010/wordprocessingShape">
                    <wps:wsp>
                      <wps:cNvSpPr txBox="1"/>
                      <wps:spPr>
                        <a:xfrm>
                          <a:off x="0" y="0"/>
                          <a:ext cx="1101725" cy="153035"/>
                        </a:xfrm>
                        <a:prstGeom prst="rect">
                          <a:avLst/>
                        </a:prstGeom>
                        <a:noFill/>
                      </wps:spPr>
                      <wps:txbx>
                        <w:txbxContent>
                          <w:p w14:paraId="0134DE00" w14:textId="77777777" w:rsidR="00F40C32" w:rsidRDefault="00A12CEB">
                            <w:pPr>
                              <w:pStyle w:val="Picturecaption10"/>
                              <w:rPr>
                                <w:sz w:val="17"/>
                              </w:rPr>
                            </w:pPr>
                            <w:r>
                              <w:rPr>
                                <w:rStyle w:val="Picturecaption1"/>
                                <w:i/>
                                <w:color w:val="000000"/>
                                <w:sz w:val="17"/>
                              </w:rPr>
                              <w:t>Vaizdo siužetas „Castel žaidimai“:</w:t>
                            </w:r>
                          </w:p>
                        </w:txbxContent>
                      </wps:txbx>
                      <wps:bodyPr lIns="0" tIns="0" rIns="0" bIns="0"/>
                    </wps:wsp>
                  </a:graphicData>
                </a:graphic>
              </wp:anchor>
            </w:drawing>
          </mc:Choice>
          <mc:Fallback>
            <w:pict>
              <v:shape w14:anchorId="615A9D1B" id="Forma 32" o:spid="_x0000_s1029" type="#_x0000_t202" style="position:absolute;margin-left:47.7pt;margin-top:344.6pt;width:86.75pt;height:12.0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" filled="f" stroked="f">
                <v:textbox inset="0,0,0,0">
                  <w:txbxContent>
                    <w:p w14:paraId="0134DE00" w14:textId="77777777" w:rsidR="00F40C32" w:rsidRDefault="00A12CEB">
                      <w:pPr>
                        <w:pStyle w:val="Picturecaption10"/>
                        <w:rPr>
                          <w:sz w:val="17"/>
                        </w:rPr>
                      </w:pPr>
                      <w:r>
                        <w:rPr>
                          <w:rStyle w:val="Picturecaption1"/>
                          <w:i/>
                          <w:color w:val="000000"/>
                          <w:sz w:val="17"/>
                        </w:rPr>
                        <w:t>Vaizdo siužetas „Castel žaidimai“:</w:t>
                      </w:r>
                    </w:p>
                  </w:txbxContent>
                </v:textbox>
                <w10:wrap anchorx="page"/>
              </v:shape>
            </w:pict>
          </mc:Fallback>
        </mc:AlternateContent>
      </w:r>
    </w:p>
    <w:p w14:paraId="4548E293" w14:textId="77777777" w:rsidR="00F40C32" w:rsidRDefault="000D210B">
      <w:pPr>
        <w:pStyle w:val="Bodytext40"/>
        <w:spacing w:after="120"/>
      </w:pPr>
      <w:hyperlink r:id="rId36" w:history="1">
        <w:r w:rsidR="00A12CEB">
          <w:rPr>
            <w:rStyle w:val="Bodytext4"/>
            <w:i/>
          </w:rPr>
          <w:t>https://www.instagram.com/p/CSHaTZdDWDQ/?utm_medium=copy_link</w:t>
        </w:r>
      </w:hyperlink>
    </w:p>
    <w:p w14:paraId="1828EE95" w14:textId="77777777" w:rsidR="00F40C32" w:rsidRDefault="00A12CEB">
      <w:pPr>
        <w:pStyle w:val="Bodytext40"/>
        <w:spacing w:after="120"/>
      </w:pPr>
      <w:r>
        <w:rPr>
          <w:rStyle w:val="Bodytext4"/>
          <w:i/>
          <w:color w:val="000000"/>
          <w:u w:val="none"/>
        </w:rPr>
        <w:t>(Nuotraukos, išspausdintos lapkričio 26–27 d. d. Aukštutinio žemės ūkio ministerijos)</w:t>
      </w:r>
    </w:p>
    <w:p w14:paraId="7555810C" w14:textId="77777777" w:rsidR="00F40C32" w:rsidRDefault="00A12CEB">
      <w:pPr>
        <w:pStyle w:val="Bodytext50"/>
        <w:spacing w:after="180"/>
        <w:ind w:firstLine="1000"/>
      </w:pPr>
      <w:r>
        <w:rPr>
          <w:rStyle w:val="Bodytext5"/>
          <w:b/>
          <w:color w:val="000000"/>
        </w:rPr>
        <w:t>ISPANIJA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0"/>
        <w:gridCol w:w="4879"/>
      </w:tblGrid>
      <w:tr w:rsidR="00F40C32" w14:paraId="4D713107" w14:textId="77777777">
        <w:trPr>
          <w:trHeight w:hRule="exact" w:val="286"/>
          <w:jc w:val="center"/>
        </w:trPr>
        <w:tc>
          <w:tcPr>
            <w:tcW w:w="1990" w:type="dxa"/>
            <w:tcBorders>
              <w:top w:val="single" w:sz="4" w:space="0" w:color="auto"/>
              <w:left w:val="single" w:sz="4" w:space="0" w:color="auto"/>
            </w:tcBorders>
            <w:shd w:val="clear" w:color="auto" w:fill="auto"/>
            <w:vAlign w:val="center"/>
          </w:tcPr>
          <w:p w14:paraId="6C44AF07" w14:textId="77777777" w:rsidR="00F40C32" w:rsidRDefault="00A12CEB">
            <w:pPr>
              <w:pStyle w:val="Other10"/>
            </w:pPr>
            <w:r>
              <w:rPr>
                <w:rStyle w:val="Other1"/>
              </w:rPr>
              <w:t>Pavadinimas</w:t>
            </w:r>
          </w:p>
        </w:tc>
        <w:tc>
          <w:tcPr>
            <w:tcW w:w="4879" w:type="dxa"/>
            <w:tcBorders>
              <w:top w:val="single" w:sz="4" w:space="0" w:color="auto"/>
              <w:left w:val="single" w:sz="4" w:space="0" w:color="auto"/>
              <w:right w:val="single" w:sz="4" w:space="0" w:color="auto"/>
            </w:tcBorders>
            <w:shd w:val="clear" w:color="auto" w:fill="auto"/>
            <w:vAlign w:val="center"/>
          </w:tcPr>
          <w:p w14:paraId="21FBA18C" w14:textId="77777777" w:rsidR="00F40C32" w:rsidRDefault="00A12CEB">
            <w:pPr>
              <w:pStyle w:val="Other10"/>
              <w:jc w:val="center"/>
            </w:pPr>
            <w:r>
              <w:rPr>
                <w:rStyle w:val="Other1"/>
                <w:b/>
              </w:rPr>
              <w:t>Pajuskitetaipa</w:t>
            </w:r>
          </w:p>
        </w:tc>
      </w:tr>
      <w:tr w:rsidR="00F40C32" w14:paraId="7DC813B0" w14:textId="77777777">
        <w:trPr>
          <w:trHeight w:hRule="exact" w:val="335"/>
          <w:jc w:val="center"/>
        </w:trPr>
        <w:tc>
          <w:tcPr>
            <w:tcW w:w="1990" w:type="dxa"/>
            <w:tcBorders>
              <w:top w:val="single" w:sz="4" w:space="0" w:color="auto"/>
              <w:left w:val="single" w:sz="4" w:space="0" w:color="auto"/>
            </w:tcBorders>
            <w:shd w:val="clear" w:color="auto" w:fill="auto"/>
            <w:vAlign w:val="center"/>
          </w:tcPr>
          <w:p w14:paraId="0A72CA17" w14:textId="77777777" w:rsidR="00F40C32" w:rsidRDefault="00A12CEB">
            <w:pPr>
              <w:pStyle w:val="Other10"/>
            </w:pPr>
            <w:r>
              <w:rPr>
                <w:rStyle w:val="Other1"/>
              </w:rPr>
              <w:t>Trukmė</w:t>
            </w:r>
          </w:p>
        </w:tc>
        <w:tc>
          <w:tcPr>
            <w:tcW w:w="4879" w:type="dxa"/>
            <w:tcBorders>
              <w:top w:val="single" w:sz="4" w:space="0" w:color="auto"/>
              <w:left w:val="single" w:sz="4" w:space="0" w:color="auto"/>
              <w:right w:val="single" w:sz="4" w:space="0" w:color="auto"/>
            </w:tcBorders>
            <w:shd w:val="clear" w:color="auto" w:fill="auto"/>
            <w:vAlign w:val="center"/>
          </w:tcPr>
          <w:p w14:paraId="70BF8116" w14:textId="77777777" w:rsidR="00F40C32" w:rsidRDefault="00A12CEB">
            <w:pPr>
              <w:pStyle w:val="Other10"/>
              <w:ind w:firstLine="300"/>
              <w:jc w:val="both"/>
            </w:pPr>
            <w:r>
              <w:rPr>
                <w:rStyle w:val="Other1"/>
                <w:rFonts w:ascii="Segoe UI Symbol" w:eastAsia="Segoe UI Symbol" w:hAnsi="Segoe UI Symbol" w:cs="Segoe UI Symbol"/>
              </w:rPr>
              <w:t xml:space="preserve">• </w:t>
            </w:r>
            <w:r>
              <w:rPr>
                <w:rStyle w:val="Other1"/>
              </w:rPr>
              <w:t>30 minučių</w:t>
            </w:r>
          </w:p>
        </w:tc>
      </w:tr>
      <w:tr w:rsidR="00F40C32" w14:paraId="44F00F54" w14:textId="77777777">
        <w:trPr>
          <w:trHeight w:hRule="exact" w:val="335"/>
          <w:jc w:val="center"/>
        </w:trPr>
        <w:tc>
          <w:tcPr>
            <w:tcW w:w="1990" w:type="dxa"/>
            <w:tcBorders>
              <w:top w:val="single" w:sz="4" w:space="0" w:color="auto"/>
              <w:left w:val="single" w:sz="4" w:space="0" w:color="auto"/>
            </w:tcBorders>
            <w:shd w:val="clear" w:color="auto" w:fill="auto"/>
            <w:vAlign w:val="center"/>
          </w:tcPr>
          <w:p w14:paraId="7FA839F3" w14:textId="77777777" w:rsidR="00F40C32" w:rsidRDefault="00A12CEB">
            <w:pPr>
              <w:pStyle w:val="Other10"/>
            </w:pPr>
            <w:r>
              <w:rPr>
                <w:rStyle w:val="Other1"/>
              </w:rPr>
              <w:t>Erdvė</w:t>
            </w:r>
          </w:p>
        </w:tc>
        <w:tc>
          <w:tcPr>
            <w:tcW w:w="4879" w:type="dxa"/>
            <w:tcBorders>
              <w:top w:val="single" w:sz="4" w:space="0" w:color="auto"/>
              <w:left w:val="single" w:sz="4" w:space="0" w:color="auto"/>
              <w:right w:val="single" w:sz="4" w:space="0" w:color="auto"/>
            </w:tcBorders>
            <w:shd w:val="clear" w:color="auto" w:fill="auto"/>
            <w:vAlign w:val="center"/>
          </w:tcPr>
          <w:p w14:paraId="73C41895" w14:textId="77777777" w:rsidR="00F40C32" w:rsidRDefault="00A12CEB">
            <w:pPr>
              <w:pStyle w:val="Other10"/>
              <w:ind w:firstLine="300"/>
              <w:jc w:val="both"/>
            </w:pPr>
            <w:r>
              <w:rPr>
                <w:rStyle w:val="Other1"/>
                <w:rFonts w:ascii="Segoe UI Symbol" w:eastAsia="Segoe UI Symbol" w:hAnsi="Segoe UI Symbol" w:cs="Segoe UI Symbol"/>
              </w:rPr>
              <w:t xml:space="preserve">• </w:t>
            </w:r>
            <w:r>
              <w:rPr>
                <w:rStyle w:val="Other1"/>
              </w:rPr>
              <w:t>Teismas</w:t>
            </w:r>
          </w:p>
        </w:tc>
      </w:tr>
      <w:tr w:rsidR="00F40C32" w14:paraId="50C1D343" w14:textId="77777777">
        <w:trPr>
          <w:trHeight w:hRule="exact" w:val="496"/>
          <w:jc w:val="center"/>
        </w:trPr>
        <w:tc>
          <w:tcPr>
            <w:tcW w:w="1990" w:type="dxa"/>
            <w:tcBorders>
              <w:top w:val="single" w:sz="4" w:space="0" w:color="auto"/>
              <w:left w:val="single" w:sz="4" w:space="0" w:color="auto"/>
              <w:bottom w:val="single" w:sz="4" w:space="0" w:color="auto"/>
            </w:tcBorders>
            <w:shd w:val="clear" w:color="auto" w:fill="auto"/>
            <w:vAlign w:val="center"/>
          </w:tcPr>
          <w:p w14:paraId="4888E574" w14:textId="77777777" w:rsidR="00F40C32" w:rsidRDefault="00A12CEB">
            <w:pPr>
              <w:pStyle w:val="Other10"/>
            </w:pPr>
            <w:r>
              <w:rPr>
                <w:rStyle w:val="Other1"/>
              </w:rPr>
              <w:t>Techniniai reikalavimai (būtinos medžiagos)</w:t>
            </w:r>
          </w:p>
        </w:tc>
        <w:tc>
          <w:tcPr>
            <w:tcW w:w="4879" w:type="dxa"/>
            <w:tcBorders>
              <w:top w:val="single" w:sz="4" w:space="0" w:color="auto"/>
              <w:left w:val="single" w:sz="4" w:space="0" w:color="auto"/>
              <w:bottom w:val="single" w:sz="4" w:space="0" w:color="auto"/>
              <w:right w:val="single" w:sz="4" w:space="0" w:color="auto"/>
            </w:tcBorders>
            <w:shd w:val="clear" w:color="auto" w:fill="auto"/>
            <w:vAlign w:val="center"/>
          </w:tcPr>
          <w:p w14:paraId="46D7681C" w14:textId="77777777" w:rsidR="00F40C32" w:rsidRDefault="00A12CEB">
            <w:pPr>
              <w:pStyle w:val="Other10"/>
              <w:spacing w:line="262" w:lineRule="auto"/>
            </w:pPr>
            <w:r>
              <w:rPr>
                <w:rStyle w:val="Other1"/>
              </w:rPr>
              <w:t>5 Dėžutės, šalikas (akims) ir varliažos,pinuočiai nuoširdžiai</w:t>
            </w:r>
          </w:p>
        </w:tc>
      </w:tr>
    </w:tbl>
    <w:p w14:paraId="36D28A0E" w14:textId="77777777" w:rsidR="00F40C32" w:rsidRDefault="00A12CEB">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1474"/>
        <w:gridCol w:w="3408"/>
      </w:tblGrid>
      <w:tr w:rsidR="00F40C32" w14:paraId="12773076" w14:textId="77777777">
        <w:trPr>
          <w:trHeight w:hRule="exact" w:val="326"/>
          <w:jc w:val="center"/>
        </w:trPr>
        <w:tc>
          <w:tcPr>
            <w:tcW w:w="1987" w:type="dxa"/>
            <w:tcBorders>
              <w:top w:val="single" w:sz="4" w:space="0" w:color="auto"/>
              <w:left w:val="single" w:sz="4" w:space="0" w:color="auto"/>
            </w:tcBorders>
            <w:shd w:val="clear" w:color="auto" w:fill="auto"/>
            <w:vAlign w:val="center"/>
          </w:tcPr>
          <w:p w14:paraId="46071753" w14:textId="77777777" w:rsidR="00F40C32" w:rsidRDefault="00A12CEB">
            <w:pPr>
              <w:pStyle w:val="Other10"/>
            </w:pPr>
            <w:r>
              <w:rPr>
                <w:rStyle w:val="Other1"/>
              </w:rPr>
              <w:lastRenderedPageBreak/>
              <w:t>Dalyvių skaičius</w:t>
            </w:r>
          </w:p>
        </w:tc>
        <w:tc>
          <w:tcPr>
            <w:tcW w:w="4882" w:type="dxa"/>
            <w:gridSpan w:val="2"/>
            <w:tcBorders>
              <w:top w:val="single" w:sz="4" w:space="0" w:color="auto"/>
              <w:left w:val="single" w:sz="4" w:space="0" w:color="auto"/>
              <w:right w:val="single" w:sz="4" w:space="0" w:color="auto"/>
            </w:tcBorders>
            <w:shd w:val="clear" w:color="auto" w:fill="auto"/>
            <w:vAlign w:val="center"/>
          </w:tcPr>
          <w:p w14:paraId="191695A2" w14:textId="77777777" w:rsidR="00F40C32" w:rsidRDefault="00A12CEB">
            <w:pPr>
              <w:pStyle w:val="Other10"/>
              <w:ind w:firstLine="300"/>
              <w:jc w:val="both"/>
            </w:pPr>
            <w:r>
              <w:rPr>
                <w:rStyle w:val="Other1"/>
                <w:rFonts w:ascii="Segoe UI Symbol" w:eastAsia="Segoe UI Symbol" w:hAnsi="Segoe UI Symbol" w:cs="Segoe UI Symbol"/>
              </w:rPr>
              <w:t xml:space="preserve">• </w:t>
            </w:r>
            <w:r>
              <w:rPr>
                <w:rStyle w:val="Other1"/>
              </w:rPr>
              <w:t>20, poromis</w:t>
            </w:r>
          </w:p>
        </w:tc>
      </w:tr>
      <w:tr w:rsidR="00F40C32" w14:paraId="1727719A" w14:textId="77777777">
        <w:trPr>
          <w:trHeight w:hRule="exact" w:val="1594"/>
          <w:jc w:val="center"/>
        </w:trPr>
        <w:tc>
          <w:tcPr>
            <w:tcW w:w="1987" w:type="dxa"/>
            <w:tcBorders>
              <w:top w:val="single" w:sz="4" w:space="0" w:color="auto"/>
              <w:left w:val="single" w:sz="4" w:space="0" w:color="auto"/>
            </w:tcBorders>
            <w:shd w:val="clear" w:color="auto" w:fill="auto"/>
            <w:vAlign w:val="center"/>
          </w:tcPr>
          <w:p w14:paraId="018AD2B9" w14:textId="77777777" w:rsidR="00F40C32" w:rsidRDefault="00A12CEB">
            <w:pPr>
              <w:pStyle w:val="Other10"/>
            </w:pPr>
            <w:r>
              <w:rPr>
                <w:rStyle w:val="Other1"/>
              </w:rPr>
              <w:t>„Meodai“ ir „Meodai“</w:t>
            </w:r>
          </w:p>
        </w:tc>
        <w:tc>
          <w:tcPr>
            <w:tcW w:w="4882" w:type="dxa"/>
            <w:gridSpan w:val="2"/>
            <w:tcBorders>
              <w:top w:val="single" w:sz="4" w:space="0" w:color="auto"/>
              <w:left w:val="single" w:sz="4" w:space="0" w:color="auto"/>
              <w:right w:val="single" w:sz="4" w:space="0" w:color="auto"/>
            </w:tcBorders>
            <w:shd w:val="clear" w:color="auto" w:fill="auto"/>
            <w:vAlign w:val="center"/>
          </w:tcPr>
          <w:p w14:paraId="45C2AAFE" w14:textId="77777777" w:rsidR="00F40C32" w:rsidRDefault="00A12CEB">
            <w:pPr>
              <w:pStyle w:val="Other10"/>
              <w:numPr>
                <w:ilvl w:val="0"/>
                <w:numId w:val="28"/>
              </w:numPr>
              <w:tabs>
                <w:tab w:val="left" w:pos="546"/>
              </w:tabs>
              <w:ind w:left="560" w:hanging="220"/>
              <w:jc w:val="both"/>
            </w:pPr>
            <w:r>
              <w:rPr>
                <w:rStyle w:val="Other1"/>
              </w:rPr>
              <w:t>Pristatymai, jų paminklai, kad šie sukasparniai, nestaškūs, kuriuos šiek tiek siejojauta, ir kasos, rota, rotamorožas, žiaunų tinklaičiai ar žinotų, kastai.</w:t>
            </w:r>
          </w:p>
          <w:p w14:paraId="5826BD6C" w14:textId="77777777" w:rsidR="00F40C32" w:rsidRDefault="00A12CEB">
            <w:pPr>
              <w:pStyle w:val="Other10"/>
              <w:numPr>
                <w:ilvl w:val="0"/>
                <w:numId w:val="28"/>
              </w:numPr>
              <w:tabs>
                <w:tab w:val="left" w:pos="506"/>
              </w:tabs>
              <w:ind w:firstLine="300"/>
              <w:jc w:val="both"/>
            </w:pPr>
            <w:r>
              <w:rPr>
                <w:rStyle w:val="Other1"/>
              </w:rPr>
              <w:t>Jie turės paliesti dėžutės viduje ir pabandyti atspti, kasyrai</w:t>
            </w:r>
          </w:p>
          <w:p w14:paraId="613DB3CC" w14:textId="77777777" w:rsidR="00F40C32" w:rsidRDefault="00A12CEB">
            <w:pPr>
              <w:pStyle w:val="Other10"/>
              <w:numPr>
                <w:ilvl w:val="0"/>
                <w:numId w:val="28"/>
              </w:numPr>
              <w:tabs>
                <w:tab w:val="left" w:pos="506"/>
              </w:tabs>
              <w:ind w:firstLine="300"/>
              <w:jc w:val="both"/>
            </w:pPr>
            <w:r>
              <w:rPr>
                <w:rStyle w:val="Other1"/>
              </w:rPr>
              <w:t>Kiti vaikai gali būti taikomas žaidžiams</w:t>
            </w:r>
          </w:p>
        </w:tc>
      </w:tr>
      <w:tr w:rsidR="00F40C32" w14:paraId="30DC4633" w14:textId="77777777">
        <w:trPr>
          <w:trHeight w:hRule="exact" w:val="1646"/>
          <w:jc w:val="center"/>
        </w:trPr>
        <w:tc>
          <w:tcPr>
            <w:tcW w:w="1987" w:type="dxa"/>
            <w:tcBorders>
              <w:top w:val="single" w:sz="4" w:space="0" w:color="auto"/>
              <w:left w:val="single" w:sz="4" w:space="0" w:color="auto"/>
            </w:tcBorders>
            <w:shd w:val="clear" w:color="auto" w:fill="auto"/>
            <w:vAlign w:val="center"/>
          </w:tcPr>
          <w:p w14:paraId="5F3DE847" w14:textId="77777777" w:rsidR="00F40C32" w:rsidRDefault="00A12CEB">
            <w:pPr>
              <w:pStyle w:val="Other10"/>
            </w:pPr>
            <w:r>
              <w:rPr>
                <w:rStyle w:val="Other1"/>
              </w:rPr>
              <w:t>Oji otas, žaidimas, (numatomi Mokymosi nuostoliai)</w:t>
            </w:r>
          </w:p>
        </w:tc>
        <w:tc>
          <w:tcPr>
            <w:tcW w:w="4882" w:type="dxa"/>
            <w:gridSpan w:val="2"/>
            <w:tcBorders>
              <w:top w:val="single" w:sz="4" w:space="0" w:color="auto"/>
              <w:left w:val="single" w:sz="4" w:space="0" w:color="auto"/>
              <w:right w:val="single" w:sz="4" w:space="0" w:color="auto"/>
            </w:tcBorders>
            <w:shd w:val="clear" w:color="auto" w:fill="auto"/>
            <w:vAlign w:val="center"/>
          </w:tcPr>
          <w:p w14:paraId="6504C2A2" w14:textId="77777777" w:rsidR="00F40C32" w:rsidRDefault="00A12CEB">
            <w:pPr>
              <w:pStyle w:val="Other10"/>
              <w:numPr>
                <w:ilvl w:val="0"/>
                <w:numId w:val="29"/>
              </w:numPr>
              <w:tabs>
                <w:tab w:val="left" w:pos="542"/>
              </w:tabs>
              <w:ind w:left="560" w:hanging="220"/>
              <w:jc w:val="both"/>
            </w:pPr>
            <w:r>
              <w:rPr>
                <w:rStyle w:val="Other1"/>
              </w:rPr>
              <w:t>Turi būti atspti, kas-inžinerija. MES naudojame ketinantis, Kurieištitokolijomijas</w:t>
            </w:r>
          </w:p>
          <w:p w14:paraId="02ABAEB3" w14:textId="77777777" w:rsidR="00F40C32" w:rsidRDefault="00A12CEB">
            <w:pPr>
              <w:pStyle w:val="Other10"/>
              <w:numPr>
                <w:ilvl w:val="0"/>
                <w:numId w:val="29"/>
              </w:numPr>
              <w:tabs>
                <w:tab w:val="left" w:pos="502"/>
              </w:tabs>
              <w:ind w:firstLine="300"/>
              <w:jc w:val="both"/>
            </w:pPr>
            <w:r>
              <w:rPr>
                <w:rStyle w:val="Other1"/>
              </w:rPr>
              <w:t>Jie ugdo savo pojūčius</w:t>
            </w:r>
          </w:p>
          <w:p w14:paraId="0F59C772" w14:textId="77777777" w:rsidR="00F40C32" w:rsidRDefault="00A12CEB">
            <w:pPr>
              <w:pStyle w:val="Other10"/>
              <w:numPr>
                <w:ilvl w:val="0"/>
                <w:numId w:val="29"/>
              </w:numPr>
              <w:tabs>
                <w:tab w:val="left" w:pos="542"/>
              </w:tabs>
              <w:ind w:left="560" w:hanging="220"/>
              <w:jc w:val="both"/>
            </w:pPr>
            <w:r>
              <w:rPr>
                <w:rStyle w:val="Other1"/>
              </w:rPr>
              <w:t>Jie įdėti save per vaikų, Kurieturi regėjimo negalią batus</w:t>
            </w:r>
          </w:p>
          <w:p w14:paraId="02451FA9" w14:textId="77777777" w:rsidR="00F40C32" w:rsidRDefault="00A12CEB">
            <w:pPr>
              <w:pStyle w:val="Other10"/>
              <w:numPr>
                <w:ilvl w:val="0"/>
                <w:numId w:val="29"/>
              </w:numPr>
              <w:tabs>
                <w:tab w:val="left" w:pos="542"/>
              </w:tabs>
              <w:ind w:left="560" w:hanging="220"/>
              <w:jc w:val="both"/>
            </w:pPr>
            <w:r>
              <w:rPr>
                <w:rStyle w:val="Other1"/>
              </w:rPr>
              <w:t>Gebintijaus vartai,pinigų sudužimas, nuosaikiai regėjimo problemų.</w:t>
            </w:r>
          </w:p>
        </w:tc>
      </w:tr>
      <w:tr w:rsidR="00F40C32" w14:paraId="4D0F7C49" w14:textId="77777777">
        <w:trPr>
          <w:trHeight w:hRule="exact" w:val="240"/>
          <w:jc w:val="center"/>
        </w:trPr>
        <w:tc>
          <w:tcPr>
            <w:tcW w:w="1987" w:type="dxa"/>
            <w:vMerge w:val="restart"/>
            <w:tcBorders>
              <w:top w:val="single" w:sz="4" w:space="0" w:color="auto"/>
              <w:left w:val="single" w:sz="4" w:space="0" w:color="auto"/>
            </w:tcBorders>
            <w:shd w:val="clear" w:color="auto" w:fill="auto"/>
            <w:vAlign w:val="center"/>
          </w:tcPr>
          <w:p w14:paraId="0D7DE807" w14:textId="77777777" w:rsidR="00F40C32" w:rsidRDefault="00A12CEB">
            <w:pPr>
              <w:pStyle w:val="Other10"/>
            </w:pPr>
            <w:r>
              <w:rPr>
                <w:rStyle w:val="Other1"/>
              </w:rPr>
              <w:t>Sesija labai po žingsnio (su laiku ir atsakomybe)</w:t>
            </w:r>
          </w:p>
          <w:p w14:paraId="323B0253" w14:textId="77777777" w:rsidR="00F40C32" w:rsidRDefault="00A12CEB">
            <w:pPr>
              <w:pStyle w:val="Other10"/>
            </w:pPr>
            <w:r>
              <w:rPr>
                <w:rStyle w:val="Other1"/>
              </w:rPr>
              <w:t>Kiekvienos [Kiekvienos [Kiekvienos veiklos] skyrius,</w:t>
            </w:r>
          </w:p>
        </w:tc>
        <w:tc>
          <w:tcPr>
            <w:tcW w:w="1474" w:type="dxa"/>
            <w:tcBorders>
              <w:top w:val="single" w:sz="4" w:space="0" w:color="auto"/>
              <w:left w:val="single" w:sz="4" w:space="0" w:color="auto"/>
            </w:tcBorders>
            <w:shd w:val="clear" w:color="auto" w:fill="D9D9D9"/>
            <w:vAlign w:val="bottom"/>
          </w:tcPr>
          <w:p w14:paraId="1CD50352" w14:textId="77777777" w:rsidR="00F40C32" w:rsidRDefault="00A12CEB">
            <w:pPr>
              <w:pStyle w:val="Other10"/>
            </w:pPr>
            <w:r>
              <w:rPr>
                <w:rStyle w:val="Other1"/>
              </w:rPr>
              <w:t>Trukmė</w:t>
            </w:r>
          </w:p>
        </w:tc>
        <w:tc>
          <w:tcPr>
            <w:tcW w:w="3408" w:type="dxa"/>
            <w:tcBorders>
              <w:top w:val="single" w:sz="4" w:space="0" w:color="auto"/>
              <w:left w:val="single" w:sz="4" w:space="0" w:color="auto"/>
              <w:right w:val="single" w:sz="4" w:space="0" w:color="auto"/>
            </w:tcBorders>
            <w:shd w:val="clear" w:color="auto" w:fill="D9D9D9"/>
            <w:vAlign w:val="bottom"/>
          </w:tcPr>
          <w:p w14:paraId="32ED1A1C" w14:textId="77777777" w:rsidR="00F40C32" w:rsidRDefault="00A12CEB">
            <w:pPr>
              <w:pStyle w:val="Other10"/>
            </w:pPr>
            <w:r>
              <w:rPr>
                <w:rStyle w:val="Other1"/>
              </w:rPr>
              <w:t>Aprašymas</w:t>
            </w:r>
          </w:p>
        </w:tc>
      </w:tr>
      <w:tr w:rsidR="00F40C32" w14:paraId="03B0ECE1" w14:textId="77777777">
        <w:trPr>
          <w:trHeight w:hRule="exact" w:val="1930"/>
          <w:jc w:val="center"/>
        </w:trPr>
        <w:tc>
          <w:tcPr>
            <w:tcW w:w="1987" w:type="dxa"/>
            <w:vMerge/>
            <w:tcBorders>
              <w:left w:val="single" w:sz="4" w:space="0" w:color="auto"/>
            </w:tcBorders>
            <w:shd w:val="clear" w:color="auto" w:fill="auto"/>
            <w:vAlign w:val="center"/>
          </w:tcPr>
          <w:p w14:paraId="661FEDBC" w14:textId="77777777" w:rsidR="00F40C32" w:rsidRDefault="00F40C32"/>
        </w:tc>
        <w:tc>
          <w:tcPr>
            <w:tcW w:w="1474" w:type="dxa"/>
            <w:tcBorders>
              <w:top w:val="single" w:sz="4" w:space="0" w:color="auto"/>
              <w:left w:val="single" w:sz="4" w:space="0" w:color="auto"/>
            </w:tcBorders>
            <w:shd w:val="clear" w:color="auto" w:fill="auto"/>
            <w:vAlign w:val="center"/>
          </w:tcPr>
          <w:p w14:paraId="71F030BE" w14:textId="77777777" w:rsidR="00F40C32" w:rsidRDefault="00A12CEB">
            <w:pPr>
              <w:pStyle w:val="Other10"/>
            </w:pPr>
            <w:r>
              <w:rPr>
                <w:rStyle w:val="Other1"/>
              </w:rPr>
              <w:t>10 min.</w:t>
            </w:r>
          </w:p>
        </w:tc>
        <w:tc>
          <w:tcPr>
            <w:tcW w:w="3408" w:type="dxa"/>
            <w:tcBorders>
              <w:top w:val="single" w:sz="4" w:space="0" w:color="auto"/>
              <w:left w:val="single" w:sz="4" w:space="0" w:color="auto"/>
              <w:right w:val="single" w:sz="4" w:space="0" w:color="auto"/>
            </w:tcBorders>
            <w:shd w:val="clear" w:color="auto" w:fill="auto"/>
            <w:vAlign w:val="bottom"/>
          </w:tcPr>
          <w:p w14:paraId="268AD4FF" w14:textId="77777777" w:rsidR="00F40C32" w:rsidRDefault="00A12CEB">
            <w:pPr>
              <w:pStyle w:val="Other10"/>
            </w:pPr>
            <w:r>
              <w:rPr>
                <w:rStyle w:val="Other1"/>
              </w:rPr>
              <w:t>1 veikla: REGOssmulkikalaujant ir atlikite kai kuriaskoles, tokias kaip vaikščiojimas.</w:t>
            </w:r>
          </w:p>
          <w:p w14:paraId="371A0ABC" w14:textId="77777777" w:rsidR="00F40C32" w:rsidRDefault="00A12CEB">
            <w:pPr>
              <w:pStyle w:val="Other10"/>
            </w:pPr>
            <w:r>
              <w:rPr>
                <w:rStyle w:val="Other1"/>
              </w:rPr>
              <w:t>2 Būtent: eikite per dėžutes, kad pabandytumėte atspėti, kasyra viduje. Autobusas, langitai ir taksožas, kastai. Pavyzdžiui, kamuolį. 3 Būtent: Jie bando panaudotas su akimis (atšokti kamuolį)</w:t>
            </w:r>
          </w:p>
          <w:p w14:paraId="7D1AAECD" w14:textId="77777777" w:rsidR="00F40C32" w:rsidRDefault="00A12CEB">
            <w:pPr>
              <w:pStyle w:val="Other10"/>
            </w:pPr>
            <w:r>
              <w:rPr>
                <w:rStyle w:val="Other1"/>
              </w:rPr>
              <w:t>4 veikla: Pasidalinkitekoliena. Karin?sugrįžta jausmudžiojamojioji (su visais rpinesčiais)</w:t>
            </w:r>
          </w:p>
        </w:tc>
      </w:tr>
      <w:tr w:rsidR="00F40C32" w14:paraId="1C26E45C" w14:textId="77777777">
        <w:trPr>
          <w:trHeight w:hRule="exact" w:val="1075"/>
          <w:jc w:val="center"/>
        </w:trPr>
        <w:tc>
          <w:tcPr>
            <w:tcW w:w="1987" w:type="dxa"/>
            <w:tcBorders>
              <w:top w:val="single" w:sz="4" w:space="0" w:color="auto"/>
              <w:left w:val="single" w:sz="4" w:space="0" w:color="auto"/>
            </w:tcBorders>
            <w:shd w:val="clear" w:color="auto" w:fill="auto"/>
            <w:vAlign w:val="bottom"/>
          </w:tcPr>
          <w:p w14:paraId="357C37B3" w14:textId="77777777" w:rsidR="00F40C32" w:rsidRDefault="00A12CEB">
            <w:pPr>
              <w:pStyle w:val="Other10"/>
            </w:pPr>
            <w:r>
              <w:rPr>
                <w:rStyle w:val="Other1"/>
              </w:rPr>
              <w:t>PRANEŠIMAS</w:t>
            </w:r>
          </w:p>
          <w:p w14:paraId="79719E33" w14:textId="77777777" w:rsidR="00F40C32" w:rsidRDefault="00A12CEB">
            <w:pPr>
              <w:pStyle w:val="Other10"/>
            </w:pPr>
            <w:r>
              <w:rPr>
                <w:rStyle w:val="Other1"/>
              </w:rPr>
              <w:t>(Naujoksoksodarimas, tūkstantmečiai, Kuriebuspateikimas)</w:t>
            </w:r>
          </w:p>
        </w:tc>
        <w:tc>
          <w:tcPr>
            <w:tcW w:w="4882" w:type="dxa"/>
            <w:gridSpan w:val="2"/>
            <w:tcBorders>
              <w:top w:val="single" w:sz="4" w:space="0" w:color="auto"/>
              <w:left w:val="single" w:sz="4" w:space="0" w:color="auto"/>
              <w:right w:val="single" w:sz="4" w:space="0" w:color="auto"/>
            </w:tcBorders>
            <w:shd w:val="clear" w:color="auto" w:fill="auto"/>
          </w:tcPr>
          <w:p w14:paraId="16CEF202" w14:textId="77777777" w:rsidR="00F40C32" w:rsidRDefault="00A12CEB">
            <w:pPr>
              <w:pStyle w:val="Other10"/>
              <w:spacing w:line="437" w:lineRule="auto"/>
            </w:pPr>
            <w:r>
              <w:rPr>
                <w:rStyle w:val="Other1"/>
              </w:rPr>
              <w:t>informacija apie regėjimo vartus ir juostinius</w:t>
            </w:r>
          </w:p>
        </w:tc>
      </w:tr>
      <w:tr w:rsidR="00F40C32" w14:paraId="7FD2D05E" w14:textId="77777777">
        <w:trPr>
          <w:trHeight w:hRule="exact" w:val="1027"/>
          <w:jc w:val="center"/>
        </w:trPr>
        <w:tc>
          <w:tcPr>
            <w:tcW w:w="1987" w:type="dxa"/>
            <w:tcBorders>
              <w:top w:val="single" w:sz="4" w:space="0" w:color="auto"/>
              <w:left w:val="single" w:sz="4" w:space="0" w:color="auto"/>
              <w:bottom w:val="single" w:sz="4" w:space="0" w:color="auto"/>
            </w:tcBorders>
            <w:shd w:val="clear" w:color="auto" w:fill="auto"/>
            <w:vAlign w:val="center"/>
          </w:tcPr>
          <w:p w14:paraId="1B1368A7" w14:textId="77777777" w:rsidR="00F40C32" w:rsidRDefault="00A12CEB">
            <w:pPr>
              <w:pStyle w:val="Other10"/>
            </w:pPr>
            <w:r>
              <w:rPr>
                <w:rStyle w:val="Other1"/>
              </w:rPr>
              <w:t>Informacijos šaltinis</w:t>
            </w:r>
          </w:p>
        </w:tc>
        <w:tc>
          <w:tcPr>
            <w:tcW w:w="4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2903B" w14:textId="77777777" w:rsidR="00F40C32" w:rsidRDefault="000D210B">
            <w:pPr>
              <w:pStyle w:val="Other10"/>
              <w:rPr>
                <w:sz w:val="17"/>
              </w:rPr>
            </w:pPr>
            <w:hyperlink r:id="rId37" w:history="1">
              <w:r w:rsidR="00A12CEB">
                <w:rPr>
                  <w:rStyle w:val="Other1"/>
                  <w:rFonts w:ascii="Cambria" w:eastAsia="Cambria" w:hAnsi="Cambria" w:cs="Cambria"/>
                  <w:color w:val="0000FF"/>
                  <w:sz w:val="17"/>
                  <w:u w:val="single"/>
                </w:rPr>
                <w:t>https://juegosinclusivos.sanitas.es/</w:t>
              </w:r>
            </w:hyperlink>
          </w:p>
          <w:p w14:paraId="4183FECD" w14:textId="77777777" w:rsidR="00F40C32" w:rsidRDefault="00A12CEB">
            <w:pPr>
              <w:pStyle w:val="Other10"/>
            </w:pPr>
            <w:r>
              <w:rPr>
                <w:rStyle w:val="Other1"/>
              </w:rPr>
              <w:t>Gerjamoji švietimo tarnyba Vadovas, įskaitant. Gelbėkite vaikai</w:t>
            </w:r>
          </w:p>
        </w:tc>
      </w:tr>
    </w:tbl>
    <w:p w14:paraId="55909471" w14:textId="77777777" w:rsidR="00F40C32" w:rsidRDefault="00F40C32">
      <w:pPr>
        <w:spacing w:after="999" w:line="1" w:lineRule="exact"/>
      </w:pPr>
    </w:p>
    <w:p w14:paraId="269B9B47" w14:textId="77777777" w:rsidR="00F40C32" w:rsidRDefault="00F40C32">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4886"/>
      </w:tblGrid>
      <w:tr w:rsidR="00F40C32" w14:paraId="667142FB" w14:textId="77777777">
        <w:trPr>
          <w:trHeight w:hRule="exact" w:val="293"/>
          <w:jc w:val="center"/>
        </w:trPr>
        <w:tc>
          <w:tcPr>
            <w:tcW w:w="1987" w:type="dxa"/>
            <w:tcBorders>
              <w:top w:val="single" w:sz="4" w:space="0" w:color="auto"/>
              <w:left w:val="single" w:sz="4" w:space="0" w:color="auto"/>
            </w:tcBorders>
            <w:shd w:val="clear" w:color="auto" w:fill="auto"/>
            <w:vAlign w:val="center"/>
          </w:tcPr>
          <w:p w14:paraId="3AA0BFAC" w14:textId="77777777" w:rsidR="00F40C32" w:rsidRDefault="00A12CEB">
            <w:pPr>
              <w:pStyle w:val="Other10"/>
            </w:pPr>
            <w:r>
              <w:rPr>
                <w:rStyle w:val="Other1"/>
                <w:b/>
              </w:rPr>
              <w:t>Pavadinimas</w:t>
            </w:r>
          </w:p>
        </w:tc>
        <w:tc>
          <w:tcPr>
            <w:tcW w:w="4886" w:type="dxa"/>
            <w:tcBorders>
              <w:top w:val="single" w:sz="4" w:space="0" w:color="auto"/>
              <w:left w:val="single" w:sz="4" w:space="0" w:color="auto"/>
              <w:right w:val="single" w:sz="4" w:space="0" w:color="auto"/>
            </w:tcBorders>
            <w:shd w:val="clear" w:color="auto" w:fill="auto"/>
            <w:vAlign w:val="center"/>
          </w:tcPr>
          <w:p w14:paraId="43E5EAE6" w14:textId="77777777" w:rsidR="00F40C32" w:rsidRDefault="00A12CEB">
            <w:pPr>
              <w:pStyle w:val="Other10"/>
            </w:pPr>
            <w:r>
              <w:rPr>
                <w:rStyle w:val="Other1"/>
                <w:b/>
              </w:rPr>
              <w:t>„Sporto diena“</w:t>
            </w:r>
          </w:p>
        </w:tc>
      </w:tr>
      <w:tr w:rsidR="00F40C32" w14:paraId="0581282C" w14:textId="77777777">
        <w:trPr>
          <w:trHeight w:hRule="exact" w:val="326"/>
          <w:jc w:val="center"/>
        </w:trPr>
        <w:tc>
          <w:tcPr>
            <w:tcW w:w="1987" w:type="dxa"/>
            <w:tcBorders>
              <w:top w:val="single" w:sz="4" w:space="0" w:color="auto"/>
              <w:left w:val="single" w:sz="4" w:space="0" w:color="auto"/>
            </w:tcBorders>
            <w:shd w:val="clear" w:color="auto" w:fill="auto"/>
            <w:vAlign w:val="center"/>
          </w:tcPr>
          <w:p w14:paraId="222397B0" w14:textId="77777777" w:rsidR="00F40C32" w:rsidRDefault="00A12CEB">
            <w:pPr>
              <w:pStyle w:val="Other10"/>
            </w:pPr>
            <w:r>
              <w:rPr>
                <w:rStyle w:val="Other1"/>
              </w:rPr>
              <w:t>Trukmė</w:t>
            </w:r>
          </w:p>
        </w:tc>
        <w:tc>
          <w:tcPr>
            <w:tcW w:w="4886" w:type="dxa"/>
            <w:tcBorders>
              <w:top w:val="single" w:sz="4" w:space="0" w:color="auto"/>
              <w:left w:val="single" w:sz="4" w:space="0" w:color="auto"/>
              <w:right w:val="single" w:sz="4" w:space="0" w:color="auto"/>
            </w:tcBorders>
            <w:shd w:val="clear" w:color="auto" w:fill="auto"/>
            <w:vAlign w:val="center"/>
          </w:tcPr>
          <w:p w14:paraId="4A7F021E" w14:textId="77777777" w:rsidR="00F40C32" w:rsidRDefault="00A12CEB">
            <w:pPr>
              <w:pStyle w:val="Other10"/>
            </w:pPr>
            <w:r>
              <w:rPr>
                <w:rStyle w:val="Other1"/>
              </w:rPr>
              <w:t>120 minučių</w:t>
            </w:r>
          </w:p>
        </w:tc>
      </w:tr>
      <w:tr w:rsidR="00F40C32" w14:paraId="455EDB48" w14:textId="77777777">
        <w:trPr>
          <w:trHeight w:hRule="exact" w:val="346"/>
          <w:jc w:val="center"/>
        </w:trPr>
        <w:tc>
          <w:tcPr>
            <w:tcW w:w="1987" w:type="dxa"/>
            <w:tcBorders>
              <w:top w:val="single" w:sz="4" w:space="0" w:color="auto"/>
              <w:left w:val="single" w:sz="4" w:space="0" w:color="auto"/>
              <w:bottom w:val="single" w:sz="4" w:space="0" w:color="auto"/>
            </w:tcBorders>
            <w:shd w:val="clear" w:color="auto" w:fill="auto"/>
            <w:vAlign w:val="center"/>
          </w:tcPr>
          <w:p w14:paraId="46EEC958" w14:textId="77777777" w:rsidR="00F40C32" w:rsidRDefault="00A12CEB">
            <w:pPr>
              <w:pStyle w:val="Other10"/>
            </w:pPr>
            <w:r>
              <w:rPr>
                <w:rStyle w:val="Other1"/>
              </w:rPr>
              <w:t>Erdvė</w:t>
            </w:r>
          </w:p>
        </w:tc>
        <w:tc>
          <w:tcPr>
            <w:tcW w:w="4886" w:type="dxa"/>
            <w:tcBorders>
              <w:top w:val="single" w:sz="4" w:space="0" w:color="auto"/>
              <w:left w:val="single" w:sz="4" w:space="0" w:color="auto"/>
              <w:bottom w:val="single" w:sz="4" w:space="0" w:color="auto"/>
              <w:right w:val="single" w:sz="4" w:space="0" w:color="auto"/>
            </w:tcBorders>
            <w:shd w:val="clear" w:color="auto" w:fill="auto"/>
            <w:vAlign w:val="center"/>
          </w:tcPr>
          <w:p w14:paraId="51AF18FF" w14:textId="77777777" w:rsidR="00F40C32" w:rsidRDefault="00A12CEB">
            <w:pPr>
              <w:pStyle w:val="Other10"/>
            </w:pPr>
            <w:r>
              <w:rPr>
                <w:rStyle w:val="Other1"/>
              </w:rPr>
              <w:t>Kaimo ir sporto centro gatvės</w:t>
            </w:r>
          </w:p>
        </w:tc>
      </w:tr>
    </w:tbl>
    <w:p w14:paraId="630F4188" w14:textId="77777777" w:rsidR="00F40C32" w:rsidRDefault="00A12CEB">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1474"/>
        <w:gridCol w:w="3413"/>
      </w:tblGrid>
      <w:tr w:rsidR="00F40C32" w14:paraId="215239EB" w14:textId="77777777">
        <w:trPr>
          <w:trHeight w:hRule="exact" w:val="499"/>
          <w:jc w:val="center"/>
        </w:trPr>
        <w:tc>
          <w:tcPr>
            <w:tcW w:w="1987" w:type="dxa"/>
            <w:tcBorders>
              <w:top w:val="single" w:sz="4" w:space="0" w:color="auto"/>
              <w:left w:val="single" w:sz="4" w:space="0" w:color="auto"/>
            </w:tcBorders>
            <w:shd w:val="clear" w:color="auto" w:fill="auto"/>
            <w:vAlign w:val="center"/>
          </w:tcPr>
          <w:p w14:paraId="5B51D938" w14:textId="77777777" w:rsidR="00F40C32" w:rsidRDefault="00A12CEB">
            <w:pPr>
              <w:pStyle w:val="Other10"/>
            </w:pPr>
            <w:r>
              <w:rPr>
                <w:rStyle w:val="Other1"/>
              </w:rPr>
              <w:lastRenderedPageBreak/>
              <w:t>Techniniai reikalavimai (būtinos medžiagos)</w:t>
            </w:r>
          </w:p>
        </w:tc>
        <w:tc>
          <w:tcPr>
            <w:tcW w:w="4887" w:type="dxa"/>
            <w:gridSpan w:val="2"/>
            <w:tcBorders>
              <w:top w:val="single" w:sz="4" w:space="0" w:color="auto"/>
              <w:left w:val="single" w:sz="4" w:space="0" w:color="auto"/>
              <w:right w:val="single" w:sz="4" w:space="0" w:color="auto"/>
            </w:tcBorders>
            <w:shd w:val="clear" w:color="auto" w:fill="auto"/>
            <w:vAlign w:val="center"/>
          </w:tcPr>
          <w:p w14:paraId="6E0718E0" w14:textId="77777777" w:rsidR="00F40C32" w:rsidRDefault="00A12CEB">
            <w:pPr>
              <w:pStyle w:val="Other10"/>
            </w:pPr>
            <w:r>
              <w:rPr>
                <w:rStyle w:val="Other1"/>
              </w:rPr>
              <w:t>kamuoliukai, komplektai, psichomotricity įranga, bouncinės pilys</w:t>
            </w:r>
          </w:p>
        </w:tc>
      </w:tr>
      <w:tr w:rsidR="00F40C32" w14:paraId="067FA4E6" w14:textId="77777777">
        <w:trPr>
          <w:trHeight w:hRule="exact" w:val="326"/>
          <w:jc w:val="center"/>
        </w:trPr>
        <w:tc>
          <w:tcPr>
            <w:tcW w:w="1987" w:type="dxa"/>
            <w:tcBorders>
              <w:top w:val="single" w:sz="4" w:space="0" w:color="auto"/>
              <w:left w:val="single" w:sz="4" w:space="0" w:color="auto"/>
            </w:tcBorders>
            <w:shd w:val="clear" w:color="auto" w:fill="auto"/>
            <w:vAlign w:val="center"/>
          </w:tcPr>
          <w:p w14:paraId="6A84BF9D" w14:textId="77777777" w:rsidR="00F40C32" w:rsidRDefault="00A12CEB">
            <w:pPr>
              <w:pStyle w:val="Other10"/>
            </w:pPr>
            <w:r>
              <w:rPr>
                <w:rStyle w:val="Other1"/>
              </w:rPr>
              <w:t>Dalyvių skaičius</w:t>
            </w:r>
          </w:p>
        </w:tc>
        <w:tc>
          <w:tcPr>
            <w:tcW w:w="4887" w:type="dxa"/>
            <w:gridSpan w:val="2"/>
            <w:tcBorders>
              <w:top w:val="single" w:sz="4" w:space="0" w:color="auto"/>
              <w:left w:val="single" w:sz="4" w:space="0" w:color="auto"/>
              <w:right w:val="single" w:sz="4" w:space="0" w:color="auto"/>
            </w:tcBorders>
            <w:shd w:val="clear" w:color="auto" w:fill="auto"/>
            <w:vAlign w:val="center"/>
          </w:tcPr>
          <w:p w14:paraId="01B7E2AD" w14:textId="77777777" w:rsidR="00F40C32" w:rsidRDefault="00A12CEB">
            <w:pPr>
              <w:pStyle w:val="Other10"/>
            </w:pPr>
            <w:r>
              <w:rPr>
                <w:rStyle w:val="Other1"/>
              </w:rPr>
              <w:t>120</w:t>
            </w:r>
          </w:p>
        </w:tc>
      </w:tr>
      <w:tr w:rsidR="00F40C32" w14:paraId="0AD63985" w14:textId="77777777">
        <w:trPr>
          <w:trHeight w:hRule="exact" w:val="346"/>
          <w:jc w:val="center"/>
        </w:trPr>
        <w:tc>
          <w:tcPr>
            <w:tcW w:w="1987" w:type="dxa"/>
            <w:tcBorders>
              <w:top w:val="single" w:sz="4" w:space="0" w:color="auto"/>
              <w:left w:val="single" w:sz="4" w:space="0" w:color="auto"/>
            </w:tcBorders>
            <w:shd w:val="clear" w:color="auto" w:fill="auto"/>
            <w:vAlign w:val="center"/>
          </w:tcPr>
          <w:p w14:paraId="69E5B8D0" w14:textId="77777777" w:rsidR="00F40C32" w:rsidRDefault="00A12CEB">
            <w:pPr>
              <w:pStyle w:val="Other10"/>
            </w:pPr>
            <w:r>
              <w:rPr>
                <w:rStyle w:val="Other1"/>
              </w:rPr>
              <w:t>„Meodai“ ir „Meodai“</w:t>
            </w:r>
          </w:p>
        </w:tc>
        <w:tc>
          <w:tcPr>
            <w:tcW w:w="4887" w:type="dxa"/>
            <w:gridSpan w:val="2"/>
            <w:tcBorders>
              <w:top w:val="single" w:sz="4" w:space="0" w:color="auto"/>
              <w:left w:val="single" w:sz="4" w:space="0" w:color="auto"/>
              <w:right w:val="single" w:sz="4" w:space="0" w:color="auto"/>
            </w:tcBorders>
            <w:shd w:val="clear" w:color="auto" w:fill="auto"/>
            <w:vAlign w:val="center"/>
          </w:tcPr>
          <w:p w14:paraId="2CEFE94F" w14:textId="77777777" w:rsidR="00F40C32" w:rsidRDefault="00A12CEB">
            <w:pPr>
              <w:pStyle w:val="Other10"/>
            </w:pPr>
            <w:r>
              <w:rPr>
                <w:rStyle w:val="Other1"/>
              </w:rPr>
              <w:t>Apšilimojaus, patarimo,</w:t>
            </w:r>
          </w:p>
        </w:tc>
      </w:tr>
      <w:tr w:rsidR="00F40C32" w14:paraId="552F9CE3" w14:textId="77777777">
        <w:trPr>
          <w:trHeight w:hRule="exact" w:val="912"/>
          <w:jc w:val="center"/>
        </w:trPr>
        <w:tc>
          <w:tcPr>
            <w:tcW w:w="1987" w:type="dxa"/>
            <w:tcBorders>
              <w:top w:val="single" w:sz="4" w:space="0" w:color="auto"/>
              <w:left w:val="single" w:sz="4" w:space="0" w:color="auto"/>
            </w:tcBorders>
            <w:shd w:val="clear" w:color="auto" w:fill="auto"/>
            <w:vAlign w:val="center"/>
          </w:tcPr>
          <w:p w14:paraId="5769512C" w14:textId="77777777" w:rsidR="00F40C32" w:rsidRDefault="00A12CEB">
            <w:pPr>
              <w:pStyle w:val="Other10"/>
            </w:pPr>
            <w:r>
              <w:rPr>
                <w:rStyle w:val="Other1"/>
              </w:rPr>
              <w:t>Oji otas, žaidimas, (numatomi Mokymosi nuostoliai)</w:t>
            </w:r>
          </w:p>
        </w:tc>
        <w:tc>
          <w:tcPr>
            <w:tcW w:w="4887" w:type="dxa"/>
            <w:gridSpan w:val="2"/>
            <w:tcBorders>
              <w:top w:val="single" w:sz="4" w:space="0" w:color="auto"/>
              <w:left w:val="single" w:sz="4" w:space="0" w:color="auto"/>
              <w:right w:val="single" w:sz="4" w:space="0" w:color="auto"/>
            </w:tcBorders>
            <w:shd w:val="clear" w:color="auto" w:fill="auto"/>
            <w:vAlign w:val="center"/>
          </w:tcPr>
          <w:p w14:paraId="7E5BE51D" w14:textId="77777777" w:rsidR="00F40C32" w:rsidRDefault="00A12CEB">
            <w:pPr>
              <w:pStyle w:val="Other10"/>
              <w:numPr>
                <w:ilvl w:val="0"/>
                <w:numId w:val="30"/>
              </w:numPr>
              <w:tabs>
                <w:tab w:val="left" w:pos="470"/>
                <w:tab w:val="left" w:pos="504"/>
              </w:tabs>
            </w:pPr>
            <w:r>
              <w:rPr>
                <w:rStyle w:val="Other1"/>
              </w:rPr>
              <w:t>Susipažinkite su vaikais, dalyvaujančiais sporto šakose.</w:t>
            </w:r>
          </w:p>
          <w:p w14:paraId="26718B76" w14:textId="77777777" w:rsidR="00F40C32" w:rsidRDefault="00A12CEB">
            <w:pPr>
              <w:pStyle w:val="Other10"/>
              <w:numPr>
                <w:ilvl w:val="0"/>
                <w:numId w:val="30"/>
              </w:numPr>
              <w:tabs>
                <w:tab w:val="left" w:pos="470"/>
                <w:tab w:val="left" w:pos="504"/>
              </w:tabs>
            </w:pPr>
            <w:r>
              <w:rPr>
                <w:rStyle w:val="Other1"/>
              </w:rPr>
              <w:t>Padarykite mišriasasimones, skatindami</w:t>
            </w:r>
          </w:p>
          <w:p w14:paraId="6D000681" w14:textId="77777777" w:rsidR="00F40C32" w:rsidRDefault="00A12CEB">
            <w:pPr>
              <w:pStyle w:val="Other10"/>
            </w:pPr>
            <w:r>
              <w:rPr>
                <w:rStyle w:val="Other1"/>
              </w:rPr>
              <w:t>komandinis darbas.</w:t>
            </w:r>
          </w:p>
          <w:p w14:paraId="35067E7F" w14:textId="77777777" w:rsidR="00F40C32" w:rsidRDefault="00A12CEB">
            <w:pPr>
              <w:pStyle w:val="Other10"/>
              <w:numPr>
                <w:ilvl w:val="0"/>
                <w:numId w:val="30"/>
              </w:numPr>
              <w:tabs>
                <w:tab w:val="left" w:pos="499"/>
                <w:tab w:val="left" w:pos="504"/>
              </w:tabs>
            </w:pPr>
            <w:r>
              <w:rPr>
                <w:rStyle w:val="Other1"/>
              </w:rPr>
              <w:t>Gerbkite prie Žmogaus sugebėjimus rengti seminarą.</w:t>
            </w:r>
          </w:p>
        </w:tc>
      </w:tr>
      <w:tr w:rsidR="00F40C32" w14:paraId="04A36160" w14:textId="77777777">
        <w:trPr>
          <w:trHeight w:hRule="exact" w:val="245"/>
          <w:jc w:val="center"/>
        </w:trPr>
        <w:tc>
          <w:tcPr>
            <w:tcW w:w="1987" w:type="dxa"/>
            <w:vMerge w:val="restart"/>
            <w:tcBorders>
              <w:top w:val="single" w:sz="4" w:space="0" w:color="auto"/>
              <w:left w:val="single" w:sz="4" w:space="0" w:color="auto"/>
            </w:tcBorders>
            <w:shd w:val="clear" w:color="auto" w:fill="auto"/>
            <w:vAlign w:val="center"/>
          </w:tcPr>
          <w:p w14:paraId="1EA286A2" w14:textId="77777777" w:rsidR="00F40C32" w:rsidRDefault="00A12CEB">
            <w:pPr>
              <w:pStyle w:val="Other10"/>
            </w:pPr>
            <w:r>
              <w:rPr>
                <w:rStyle w:val="Other1"/>
              </w:rPr>
              <w:t>Sesija labai po žingsnio (su laiku ir atsakomybe)</w:t>
            </w:r>
          </w:p>
          <w:p w14:paraId="5C13CA58" w14:textId="77777777" w:rsidR="00F40C32" w:rsidRDefault="00A12CEB">
            <w:pPr>
              <w:pStyle w:val="Other10"/>
            </w:pPr>
            <w:r>
              <w:rPr>
                <w:rStyle w:val="Other1"/>
              </w:rPr>
              <w:t>Kiekvienos [Kiekvienos [Kiekvienos veiklos] skyrius,</w:t>
            </w:r>
          </w:p>
        </w:tc>
        <w:tc>
          <w:tcPr>
            <w:tcW w:w="1474" w:type="dxa"/>
            <w:tcBorders>
              <w:top w:val="single" w:sz="4" w:space="0" w:color="auto"/>
              <w:left w:val="single" w:sz="4" w:space="0" w:color="auto"/>
            </w:tcBorders>
            <w:shd w:val="clear" w:color="auto" w:fill="D9D9D9"/>
            <w:vAlign w:val="bottom"/>
          </w:tcPr>
          <w:p w14:paraId="7E467578" w14:textId="77777777" w:rsidR="00F40C32" w:rsidRDefault="00A12CEB">
            <w:pPr>
              <w:pStyle w:val="Other10"/>
            </w:pPr>
            <w:r>
              <w:rPr>
                <w:rStyle w:val="Other1"/>
              </w:rPr>
              <w:t>Trukmė</w:t>
            </w:r>
          </w:p>
        </w:tc>
        <w:tc>
          <w:tcPr>
            <w:tcW w:w="3413" w:type="dxa"/>
            <w:tcBorders>
              <w:top w:val="single" w:sz="4" w:space="0" w:color="auto"/>
              <w:left w:val="single" w:sz="4" w:space="0" w:color="auto"/>
              <w:right w:val="single" w:sz="4" w:space="0" w:color="auto"/>
            </w:tcBorders>
            <w:shd w:val="clear" w:color="auto" w:fill="D9D9D9"/>
            <w:vAlign w:val="bottom"/>
          </w:tcPr>
          <w:p w14:paraId="7015852F" w14:textId="77777777" w:rsidR="00F40C32" w:rsidRDefault="00A12CEB">
            <w:pPr>
              <w:pStyle w:val="Other10"/>
            </w:pPr>
            <w:r>
              <w:rPr>
                <w:rStyle w:val="Other1"/>
              </w:rPr>
              <w:t>Aprašymas</w:t>
            </w:r>
          </w:p>
        </w:tc>
      </w:tr>
      <w:tr w:rsidR="00F40C32" w14:paraId="128F5729" w14:textId="77777777">
        <w:trPr>
          <w:trHeight w:hRule="exact" w:val="2510"/>
          <w:jc w:val="center"/>
        </w:trPr>
        <w:tc>
          <w:tcPr>
            <w:tcW w:w="1987" w:type="dxa"/>
            <w:vMerge/>
            <w:tcBorders>
              <w:left w:val="single" w:sz="4" w:space="0" w:color="auto"/>
            </w:tcBorders>
            <w:shd w:val="clear" w:color="auto" w:fill="auto"/>
            <w:vAlign w:val="center"/>
          </w:tcPr>
          <w:p w14:paraId="0ADB58C0" w14:textId="77777777" w:rsidR="00F40C32" w:rsidRDefault="00F40C32"/>
        </w:tc>
        <w:tc>
          <w:tcPr>
            <w:tcW w:w="1474" w:type="dxa"/>
            <w:tcBorders>
              <w:top w:val="single" w:sz="4" w:space="0" w:color="auto"/>
              <w:left w:val="single" w:sz="4" w:space="0" w:color="auto"/>
            </w:tcBorders>
            <w:shd w:val="clear" w:color="auto" w:fill="auto"/>
            <w:vAlign w:val="center"/>
          </w:tcPr>
          <w:p w14:paraId="1BE86C0F" w14:textId="77777777" w:rsidR="00F40C32" w:rsidRDefault="00A12CEB">
            <w:pPr>
              <w:pStyle w:val="Other10"/>
            </w:pPr>
            <w:r>
              <w:rPr>
                <w:rStyle w:val="Other1"/>
              </w:rPr>
              <w:t>30 min Kiekienija</w:t>
            </w:r>
          </w:p>
        </w:tc>
        <w:tc>
          <w:tcPr>
            <w:tcW w:w="3413" w:type="dxa"/>
            <w:tcBorders>
              <w:top w:val="single" w:sz="4" w:space="0" w:color="auto"/>
              <w:left w:val="single" w:sz="4" w:space="0" w:color="auto"/>
              <w:right w:val="single" w:sz="4" w:space="0" w:color="auto"/>
            </w:tcBorders>
            <w:shd w:val="clear" w:color="auto" w:fill="auto"/>
            <w:vAlign w:val="bottom"/>
          </w:tcPr>
          <w:p w14:paraId="3E8638AB" w14:textId="77777777" w:rsidR="00F40C32" w:rsidRDefault="00A12CEB">
            <w:pPr>
              <w:pStyle w:val="Other10"/>
            </w:pPr>
            <w:r>
              <w:rPr>
                <w:rStyle w:val="Other1"/>
              </w:rPr>
              <w:t>1 veikla: FUTBOLAS. Pacion keletą komandų su berniukais ir mergaitėmis ir žaisti rungtynes. Žaidimo laukas su bouncy Pilis.</w:t>
            </w:r>
          </w:p>
          <w:p w14:paraId="3E38BAF5" w14:textId="77777777" w:rsidR="00F40C32" w:rsidRDefault="00A12CEB">
            <w:pPr>
              <w:pStyle w:val="Other10"/>
            </w:pPr>
            <w:r>
              <w:rPr>
                <w:rStyle w:val="Other1"/>
              </w:rPr>
              <w:t>2 Būtent: RANKINIS. Pacion keletą komandų su berniukais ir mergaitėmis ir žaisti rungtynes. Žaidimo laukas su bouncy Pilis.</w:t>
            </w:r>
          </w:p>
          <w:p w14:paraId="216923BF" w14:textId="77777777" w:rsidR="00F40C32" w:rsidRDefault="00A12CEB">
            <w:pPr>
              <w:pStyle w:val="Other10"/>
            </w:pPr>
            <w:r>
              <w:rPr>
                <w:rStyle w:val="Other1"/>
              </w:rPr>
              <w:t>3 Būtent: DVIRATIS. Atlikti surišimas arba pozicijae, kuriose turi būti laikomasi pozicijos,</w:t>
            </w:r>
          </w:p>
          <w:p w14:paraId="598D0896" w14:textId="77777777" w:rsidR="00F40C32" w:rsidRDefault="00A12CEB">
            <w:pPr>
              <w:pStyle w:val="Other10"/>
            </w:pPr>
            <w:r>
              <w:rPr>
                <w:rStyle w:val="Other1"/>
              </w:rPr>
              <w:t>4 veikla: PSICHOMOTRIŠKUMAS. Daiktiniai mokesčiai ir jų biurai. Jie turi turi būti atliktas ir koordinuotas grandines sužadėjimams, jų žaidimams amžiui.</w:t>
            </w:r>
          </w:p>
        </w:tc>
      </w:tr>
      <w:tr w:rsidR="00F40C32" w14:paraId="4ECA19B5" w14:textId="77777777">
        <w:trPr>
          <w:trHeight w:hRule="exact" w:val="1939"/>
          <w:jc w:val="center"/>
        </w:trPr>
        <w:tc>
          <w:tcPr>
            <w:tcW w:w="1987" w:type="dxa"/>
            <w:tcBorders>
              <w:top w:val="single" w:sz="4" w:space="0" w:color="auto"/>
              <w:left w:val="single" w:sz="4" w:space="0" w:color="auto"/>
              <w:bottom w:val="single" w:sz="4" w:space="0" w:color="auto"/>
            </w:tcBorders>
            <w:shd w:val="clear" w:color="auto" w:fill="auto"/>
            <w:vAlign w:val="center"/>
          </w:tcPr>
          <w:p w14:paraId="200F6C41" w14:textId="77777777" w:rsidR="00F40C32" w:rsidRDefault="00A12CEB">
            <w:pPr>
              <w:pStyle w:val="Other10"/>
            </w:pPr>
            <w:r>
              <w:rPr>
                <w:rStyle w:val="Other1"/>
              </w:rPr>
              <w:t>PRANEŠIMAS</w:t>
            </w:r>
          </w:p>
          <w:p w14:paraId="0AB8C179" w14:textId="77777777" w:rsidR="00F40C32" w:rsidRDefault="00A12CEB">
            <w:pPr>
              <w:pStyle w:val="Other10"/>
            </w:pPr>
            <w:r>
              <w:rPr>
                <w:rStyle w:val="Other1"/>
              </w:rPr>
              <w:t>(Naujoksoksodarimas, tūkstantmečiai, Kuriebuspateikimas)</w:t>
            </w:r>
          </w:p>
        </w:tc>
        <w:tc>
          <w:tcPr>
            <w:tcW w:w="4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2F9D9" w14:textId="77777777" w:rsidR="00F40C32" w:rsidRDefault="00A12CEB">
            <w:pPr>
              <w:pStyle w:val="Other10"/>
              <w:spacing w:after="100"/>
            </w:pPr>
            <w:r>
              <w:rPr>
                <w:rStyle w:val="Other1"/>
              </w:rPr>
              <w:t>UžTP, t. y.</w:t>
            </w:r>
          </w:p>
          <w:p w14:paraId="5A97F131" w14:textId="77777777" w:rsidR="00F40C32" w:rsidRDefault="00A12CEB">
            <w:pPr>
              <w:pStyle w:val="Other10"/>
              <w:spacing w:after="100"/>
            </w:pPr>
            <w:r>
              <w:rPr>
                <w:rStyle w:val="Other1"/>
              </w:rPr>
              <w:t>Sukurti grimzlę iš Strasbūro įstrižainės.</w:t>
            </w:r>
          </w:p>
          <w:p w14:paraId="120CCC48" w14:textId="77777777" w:rsidR="00F40C32" w:rsidRDefault="00A12CEB">
            <w:pPr>
              <w:pStyle w:val="Other10"/>
              <w:spacing w:after="100"/>
            </w:pPr>
            <w:r>
              <w:rPr>
                <w:rStyle w:val="Other1"/>
              </w:rPr>
              <w:t>Įtraukti tėvus per savo vaikų sportinę veiklą.</w:t>
            </w:r>
          </w:p>
          <w:p w14:paraId="100593B7" w14:textId="77777777" w:rsidR="00F40C32" w:rsidRDefault="00A12CEB">
            <w:pPr>
              <w:pStyle w:val="Other10"/>
              <w:spacing w:after="100"/>
            </w:pPr>
            <w:r>
              <w:rPr>
                <w:rStyle w:val="Other1"/>
              </w:rPr>
              <w:t>Skirkite gumulėlius Seminare komandinis sužadinimas, Parengi Tiems, Kurie sukaktikamida.</w:t>
            </w:r>
          </w:p>
          <w:p w14:paraId="410097BE" w14:textId="77777777" w:rsidR="00F40C32" w:rsidRDefault="00A12CEB">
            <w:pPr>
              <w:pStyle w:val="Other10"/>
              <w:spacing w:after="100"/>
            </w:pPr>
            <w:r>
              <w:rPr>
                <w:rStyle w:val="Other1"/>
              </w:rPr>
              <w:t>Įskiepyti Pasaulė. Žmogaus sugebėjimams ir dirbtimi komandoje, kad šie jaustis geriau</w:t>
            </w:r>
            <w:r>
              <w:rPr>
                <w:rStyle w:val="Other1"/>
                <w:color w:val="FF0000"/>
              </w:rPr>
              <w:t>.</w:t>
            </w:r>
          </w:p>
        </w:tc>
      </w:tr>
    </w:tbl>
    <w:p w14:paraId="3A490BBF" w14:textId="77777777" w:rsidR="00F40C32" w:rsidRDefault="00F40C32">
      <w:pPr>
        <w:sectPr w:rsidR="00F40C32">
          <w:pgSz w:w="11900" w:h="16840"/>
          <w:pgMar w:top="3609" w:right="4003" w:bottom="3059" w:left="899" w:header="0" w:footer="3" w:gutter="0"/>
          <w:cols w:space="720"/>
          <w:noEndnote/>
          <w:docGrid w:linePitch="360"/>
        </w:sectPr>
      </w:pPr>
    </w:p>
    <w:p w14:paraId="1F5473CF" w14:textId="77777777" w:rsidR="00F40C32" w:rsidRDefault="00A12CEB">
      <w:pPr>
        <w:rPr>
          <w:sz w:val="2"/>
        </w:rPr>
      </w:pPr>
      <w:r>
        <w:rPr>
          <w:noProof/>
        </w:rPr>
        <w:lastRenderedPageBreak/>
        <w:drawing>
          <wp:inline distT="0" distB="0" distL="0" distR="0" wp14:anchorId="6C9B6955" wp14:editId="2124DDE3">
            <wp:extent cx="4334510" cy="4669790"/>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34 paveikslėlis"/>
                    <pic:cNvPicPr/>
                  </pic:nvPicPr>
                  <pic:blipFill>
                    <a:blip r:embed="rId38"/>
                    <a:stretch/>
                  </pic:blipFill>
                  <pic:spPr>
                    <a:xfrm>
                      <a:off x="0" y="0"/>
                      <a:ext cx="4334510" cy="4669790"/>
                    </a:xfrm>
                    <a:prstGeom prst="rect">
                      <a:avLst/>
                    </a:prstGeom>
                  </pic:spPr>
                </pic:pic>
              </a:graphicData>
            </a:graphic>
          </wp:inline>
        </w:drawing>
      </w:r>
    </w:p>
    <w:p w14:paraId="05EB8260" w14:textId="77777777" w:rsidR="00F40C32" w:rsidRDefault="00F40C32">
      <w:pPr>
        <w:spacing w:after="419" w:line="1" w:lineRule="exact"/>
      </w:pPr>
    </w:p>
    <w:p w14:paraId="36F55CDD" w14:textId="77777777" w:rsidR="00F40C32" w:rsidRDefault="00A12CEB">
      <w:pPr>
        <w:pStyle w:val="Bodytext50"/>
        <w:spacing w:after="180"/>
      </w:pPr>
      <w:r>
        <w:rPr>
          <w:rStyle w:val="Bodytext5"/>
          <w:b/>
          <w:color w:val="000000"/>
        </w:rPr>
        <w:t>GRAIKIJA</w:t>
      </w:r>
    </w:p>
    <w:tbl>
      <w:tblPr>
        <w:tblOverlap w:val="never"/>
        <w:tblW w:w="0" w:type="auto"/>
        <w:tblLayout w:type="fixed"/>
        <w:tblCellMar>
          <w:left w:w="10" w:type="dxa"/>
          <w:right w:w="10" w:type="dxa"/>
        </w:tblCellMar>
        <w:tblLook w:val="04A0" w:firstRow="1" w:lastRow="0" w:firstColumn="1" w:lastColumn="0" w:noHBand="0" w:noVBand="1"/>
      </w:tblPr>
      <w:tblGrid>
        <w:gridCol w:w="2036"/>
        <w:gridCol w:w="4889"/>
      </w:tblGrid>
      <w:tr w:rsidR="00F40C32" w14:paraId="28B46F39" w14:textId="77777777">
        <w:trPr>
          <w:trHeight w:hRule="exact" w:val="244"/>
        </w:trPr>
        <w:tc>
          <w:tcPr>
            <w:tcW w:w="2036" w:type="dxa"/>
            <w:tcBorders>
              <w:top w:val="single" w:sz="4" w:space="0" w:color="auto"/>
              <w:left w:val="single" w:sz="4" w:space="0" w:color="auto"/>
            </w:tcBorders>
            <w:shd w:val="clear" w:color="auto" w:fill="auto"/>
            <w:vAlign w:val="bottom"/>
          </w:tcPr>
          <w:p w14:paraId="7DF868C4" w14:textId="77777777" w:rsidR="00F40C32" w:rsidRDefault="00A12CEB">
            <w:pPr>
              <w:pStyle w:val="Other10"/>
            </w:pPr>
            <w:r>
              <w:rPr>
                <w:rStyle w:val="Other1"/>
              </w:rPr>
              <w:t>Pavadinimas</w:t>
            </w:r>
          </w:p>
        </w:tc>
        <w:tc>
          <w:tcPr>
            <w:tcW w:w="4889" w:type="dxa"/>
            <w:tcBorders>
              <w:top w:val="single" w:sz="4" w:space="0" w:color="auto"/>
              <w:left w:val="single" w:sz="4" w:space="0" w:color="auto"/>
              <w:right w:val="single" w:sz="4" w:space="0" w:color="auto"/>
            </w:tcBorders>
            <w:shd w:val="clear" w:color="auto" w:fill="auto"/>
            <w:vAlign w:val="bottom"/>
          </w:tcPr>
          <w:p w14:paraId="3DD82947" w14:textId="77777777" w:rsidR="00F40C32" w:rsidRDefault="00A12CEB">
            <w:pPr>
              <w:pStyle w:val="Other10"/>
            </w:pPr>
            <w:r>
              <w:rPr>
                <w:rStyle w:val="Other1"/>
              </w:rPr>
              <w:t>Vandens sporto salė – mokymas aplinkkeliu</w:t>
            </w:r>
          </w:p>
        </w:tc>
      </w:tr>
      <w:tr w:rsidR="00F40C32" w14:paraId="1C5C5AD5" w14:textId="77777777">
        <w:trPr>
          <w:trHeight w:hRule="exact" w:val="289"/>
        </w:trPr>
        <w:tc>
          <w:tcPr>
            <w:tcW w:w="2036" w:type="dxa"/>
            <w:tcBorders>
              <w:top w:val="single" w:sz="4" w:space="0" w:color="auto"/>
              <w:left w:val="single" w:sz="4" w:space="0" w:color="auto"/>
            </w:tcBorders>
            <w:shd w:val="clear" w:color="auto" w:fill="auto"/>
            <w:vAlign w:val="center"/>
          </w:tcPr>
          <w:p w14:paraId="2D1B9CCC" w14:textId="77777777" w:rsidR="00F40C32" w:rsidRDefault="00A12CEB">
            <w:pPr>
              <w:pStyle w:val="Other10"/>
            </w:pPr>
            <w:r>
              <w:rPr>
                <w:rStyle w:val="Other1"/>
              </w:rPr>
              <w:t>Trukmė</w:t>
            </w:r>
          </w:p>
        </w:tc>
        <w:tc>
          <w:tcPr>
            <w:tcW w:w="4889" w:type="dxa"/>
            <w:tcBorders>
              <w:top w:val="single" w:sz="4" w:space="0" w:color="auto"/>
              <w:left w:val="single" w:sz="4" w:space="0" w:color="auto"/>
              <w:right w:val="single" w:sz="4" w:space="0" w:color="auto"/>
            </w:tcBorders>
            <w:shd w:val="clear" w:color="auto" w:fill="auto"/>
            <w:vAlign w:val="center"/>
          </w:tcPr>
          <w:p w14:paraId="175B15B4" w14:textId="77777777" w:rsidR="00F40C32" w:rsidRDefault="00A12CEB">
            <w:pPr>
              <w:pStyle w:val="Other10"/>
            </w:pPr>
            <w:r>
              <w:rPr>
                <w:rStyle w:val="Other1"/>
              </w:rPr>
              <w:t>40 min.</w:t>
            </w:r>
          </w:p>
        </w:tc>
      </w:tr>
      <w:tr w:rsidR="00F40C32" w14:paraId="515C6404" w14:textId="77777777">
        <w:trPr>
          <w:trHeight w:hRule="exact" w:val="293"/>
        </w:trPr>
        <w:tc>
          <w:tcPr>
            <w:tcW w:w="2036" w:type="dxa"/>
            <w:tcBorders>
              <w:top w:val="single" w:sz="4" w:space="0" w:color="auto"/>
              <w:left w:val="single" w:sz="4" w:space="0" w:color="auto"/>
            </w:tcBorders>
            <w:shd w:val="clear" w:color="auto" w:fill="auto"/>
            <w:vAlign w:val="bottom"/>
          </w:tcPr>
          <w:p w14:paraId="1E1558F3" w14:textId="77777777" w:rsidR="00F40C32" w:rsidRDefault="00A12CEB">
            <w:pPr>
              <w:pStyle w:val="Other10"/>
            </w:pPr>
            <w:r>
              <w:rPr>
                <w:rStyle w:val="Other1"/>
              </w:rPr>
              <w:t>Erdvė</w:t>
            </w:r>
          </w:p>
        </w:tc>
        <w:tc>
          <w:tcPr>
            <w:tcW w:w="4889" w:type="dxa"/>
            <w:tcBorders>
              <w:top w:val="single" w:sz="4" w:space="0" w:color="auto"/>
              <w:left w:val="single" w:sz="4" w:space="0" w:color="auto"/>
              <w:right w:val="single" w:sz="4" w:space="0" w:color="auto"/>
            </w:tcBorders>
            <w:shd w:val="clear" w:color="auto" w:fill="auto"/>
            <w:vAlign w:val="bottom"/>
          </w:tcPr>
          <w:p w14:paraId="34022544" w14:textId="77777777" w:rsidR="00F40C32" w:rsidRDefault="00A12CEB">
            <w:pPr>
              <w:pStyle w:val="Other10"/>
            </w:pPr>
            <w:r>
              <w:rPr>
                <w:rStyle w:val="Other1"/>
              </w:rPr>
              <w:t>Baseinas</w:t>
            </w:r>
          </w:p>
        </w:tc>
      </w:tr>
      <w:tr w:rsidR="00F40C32" w14:paraId="7976DDA5" w14:textId="77777777">
        <w:trPr>
          <w:trHeight w:hRule="exact" w:val="444"/>
        </w:trPr>
        <w:tc>
          <w:tcPr>
            <w:tcW w:w="2036" w:type="dxa"/>
            <w:tcBorders>
              <w:top w:val="single" w:sz="4" w:space="0" w:color="auto"/>
              <w:left w:val="single" w:sz="4" w:space="0" w:color="auto"/>
            </w:tcBorders>
            <w:shd w:val="clear" w:color="auto" w:fill="auto"/>
            <w:vAlign w:val="bottom"/>
          </w:tcPr>
          <w:p w14:paraId="6075BDC6" w14:textId="77777777" w:rsidR="00F40C32" w:rsidRDefault="00A12CEB">
            <w:pPr>
              <w:pStyle w:val="Other10"/>
            </w:pPr>
            <w:r>
              <w:rPr>
                <w:rStyle w:val="Other1"/>
              </w:rPr>
              <w:t>Techniniai reikalavimai (būtinos medžiagos)</w:t>
            </w:r>
          </w:p>
        </w:tc>
        <w:tc>
          <w:tcPr>
            <w:tcW w:w="4889" w:type="dxa"/>
            <w:tcBorders>
              <w:top w:val="single" w:sz="4" w:space="0" w:color="auto"/>
              <w:left w:val="single" w:sz="4" w:space="0" w:color="auto"/>
              <w:right w:val="single" w:sz="4" w:space="0" w:color="auto"/>
            </w:tcBorders>
            <w:shd w:val="clear" w:color="auto" w:fill="auto"/>
            <w:vAlign w:val="center"/>
          </w:tcPr>
          <w:p w14:paraId="1FFE4A58" w14:textId="77777777" w:rsidR="00F40C32" w:rsidRDefault="00A12CEB">
            <w:pPr>
              <w:pStyle w:val="Other10"/>
            </w:pPr>
            <w:r>
              <w:rPr>
                <w:rStyle w:val="Other1"/>
              </w:rPr>
              <w:t>N.V.</w:t>
            </w:r>
          </w:p>
        </w:tc>
      </w:tr>
      <w:tr w:rsidR="00F40C32" w14:paraId="3E023831" w14:textId="77777777">
        <w:trPr>
          <w:trHeight w:hRule="exact" w:val="289"/>
        </w:trPr>
        <w:tc>
          <w:tcPr>
            <w:tcW w:w="2036" w:type="dxa"/>
            <w:tcBorders>
              <w:top w:val="single" w:sz="4" w:space="0" w:color="auto"/>
              <w:left w:val="single" w:sz="4" w:space="0" w:color="auto"/>
              <w:bottom w:val="single" w:sz="4" w:space="0" w:color="auto"/>
            </w:tcBorders>
            <w:shd w:val="clear" w:color="auto" w:fill="auto"/>
            <w:vAlign w:val="center"/>
          </w:tcPr>
          <w:p w14:paraId="6021EE50" w14:textId="77777777" w:rsidR="00F40C32" w:rsidRDefault="00A12CEB">
            <w:pPr>
              <w:pStyle w:val="Other10"/>
            </w:pPr>
            <w:r>
              <w:rPr>
                <w:rStyle w:val="Other1"/>
              </w:rPr>
              <w:lastRenderedPageBreak/>
              <w:t>Dalyvių skaičius</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10C05825" w14:textId="77777777" w:rsidR="00F40C32" w:rsidRDefault="00A12CEB">
            <w:pPr>
              <w:pStyle w:val="Other10"/>
            </w:pPr>
            <w:r>
              <w:rPr>
                <w:rStyle w:val="Other1"/>
              </w:rPr>
              <w:t>15–20</w:t>
            </w:r>
          </w:p>
        </w:tc>
      </w:tr>
    </w:tbl>
    <w:p w14:paraId="763284D7" w14:textId="77777777" w:rsidR="00F40C32" w:rsidRDefault="00A12CEB">
      <w:pPr>
        <w:spacing w:line="1" w:lineRule="exact"/>
        <w:rPr>
          <w:sz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1474"/>
        <w:gridCol w:w="3408"/>
        <w:gridCol w:w="1579"/>
      </w:tblGrid>
      <w:tr w:rsidR="00F40C32" w14:paraId="0FCEA5C2" w14:textId="77777777">
        <w:trPr>
          <w:trHeight w:hRule="exact" w:val="307"/>
          <w:jc w:val="center"/>
        </w:trPr>
        <w:tc>
          <w:tcPr>
            <w:tcW w:w="2035" w:type="dxa"/>
            <w:tcBorders>
              <w:top w:val="single" w:sz="4" w:space="0" w:color="auto"/>
              <w:left w:val="single" w:sz="4" w:space="0" w:color="auto"/>
            </w:tcBorders>
            <w:shd w:val="clear" w:color="auto" w:fill="auto"/>
            <w:vAlign w:val="bottom"/>
          </w:tcPr>
          <w:p w14:paraId="0B1F3288" w14:textId="77777777" w:rsidR="00F40C32" w:rsidRDefault="00A12CEB">
            <w:pPr>
              <w:pStyle w:val="Other10"/>
            </w:pPr>
            <w:r>
              <w:rPr>
                <w:rStyle w:val="Other1"/>
              </w:rPr>
              <w:lastRenderedPageBreak/>
              <w:t>„Meodai“ ir „Meodai“</w:t>
            </w:r>
          </w:p>
        </w:tc>
        <w:tc>
          <w:tcPr>
            <w:tcW w:w="4882" w:type="dxa"/>
            <w:gridSpan w:val="2"/>
            <w:tcBorders>
              <w:top w:val="single" w:sz="4" w:space="0" w:color="auto"/>
              <w:left w:val="single" w:sz="4" w:space="0" w:color="auto"/>
            </w:tcBorders>
            <w:shd w:val="clear" w:color="auto" w:fill="auto"/>
            <w:vAlign w:val="bottom"/>
          </w:tcPr>
          <w:p w14:paraId="46E239C9" w14:textId="265E63A7" w:rsidR="00F40C32" w:rsidRDefault="00A12CEB">
            <w:pPr>
              <w:pStyle w:val="Other10"/>
            </w:pPr>
            <w:r>
              <w:rPr>
                <w:rStyle w:val="Other1"/>
              </w:rPr>
              <w:t>Apšilimas, praktikuotiriebalas, Šilti Rink.</w:t>
            </w:r>
          </w:p>
        </w:tc>
        <w:tc>
          <w:tcPr>
            <w:tcW w:w="1579" w:type="dxa"/>
            <w:vMerge w:val="restart"/>
            <w:tcBorders>
              <w:left w:val="single" w:sz="4" w:space="0" w:color="auto"/>
            </w:tcBorders>
            <w:shd w:val="clear" w:color="auto" w:fill="auto"/>
            <w:vAlign w:val="bottom"/>
          </w:tcPr>
          <w:p w14:paraId="6FCFBE91" w14:textId="77777777" w:rsidR="00F40C32" w:rsidRDefault="00A12CEB">
            <w:pPr>
              <w:pStyle w:val="Other10"/>
              <w:tabs>
                <w:tab w:val="left" w:leader="underscore" w:pos="365"/>
              </w:tabs>
              <w:rPr>
                <w:sz w:val="12"/>
              </w:rPr>
            </w:pPr>
            <w:r>
              <w:rPr>
                <w:rStyle w:val="Other1"/>
                <w:rFonts w:ascii="Calibri" w:eastAsia="Calibri" w:hAnsi="Calibri" w:cs="Calibri"/>
                <w:color w:val="0476D0"/>
                <w:sz w:val="12"/>
              </w:rPr>
              <w:tab/>
              <w:t>(</w:t>
            </w:r>
            <w:r>
              <w:rPr>
                <w:rStyle w:val="Other1"/>
                <w:rFonts w:ascii="Calibri" w:eastAsia="Calibri" w:hAnsi="Calibri" w:cs="Calibri"/>
                <w:sz w:val="12"/>
              </w:rPr>
              <w:t>Lauko kodas kraštas)</w:t>
            </w:r>
          </w:p>
        </w:tc>
      </w:tr>
      <w:tr w:rsidR="00F40C32" w14:paraId="00361205" w14:textId="77777777">
        <w:trPr>
          <w:trHeight w:hRule="exact" w:val="413"/>
          <w:jc w:val="center"/>
        </w:trPr>
        <w:tc>
          <w:tcPr>
            <w:tcW w:w="2035" w:type="dxa"/>
            <w:tcBorders>
              <w:top w:val="single" w:sz="4" w:space="0" w:color="auto"/>
              <w:left w:val="single" w:sz="4" w:space="0" w:color="auto"/>
            </w:tcBorders>
            <w:shd w:val="clear" w:color="auto" w:fill="auto"/>
            <w:vAlign w:val="bottom"/>
          </w:tcPr>
          <w:p w14:paraId="05B9B84E" w14:textId="77777777" w:rsidR="00F40C32" w:rsidRDefault="00A12CEB">
            <w:pPr>
              <w:pStyle w:val="Other10"/>
            </w:pPr>
            <w:r>
              <w:rPr>
                <w:rStyle w:val="Other1"/>
              </w:rPr>
              <w:t>Oji otas, žaidimas, (numatomi Mokymosi nuostoliai)</w:t>
            </w:r>
          </w:p>
        </w:tc>
        <w:tc>
          <w:tcPr>
            <w:tcW w:w="4882" w:type="dxa"/>
            <w:gridSpan w:val="2"/>
            <w:tcBorders>
              <w:top w:val="single" w:sz="4" w:space="0" w:color="auto"/>
              <w:left w:val="single" w:sz="4" w:space="0" w:color="auto"/>
            </w:tcBorders>
            <w:shd w:val="clear" w:color="auto" w:fill="auto"/>
            <w:vAlign w:val="center"/>
          </w:tcPr>
          <w:p w14:paraId="40E03DFC" w14:textId="77777777" w:rsidR="00F40C32" w:rsidRDefault="00A12CEB">
            <w:pPr>
              <w:pStyle w:val="Other10"/>
            </w:pPr>
            <w:r>
              <w:rPr>
                <w:rStyle w:val="Other1"/>
              </w:rPr>
              <w:t>Grandino kausimas, širdies ir kraujagyslių sistemos</w:t>
            </w:r>
          </w:p>
        </w:tc>
        <w:tc>
          <w:tcPr>
            <w:tcW w:w="1579" w:type="dxa"/>
            <w:vMerge/>
            <w:tcBorders>
              <w:left w:val="single" w:sz="4" w:space="0" w:color="auto"/>
            </w:tcBorders>
            <w:shd w:val="clear" w:color="auto" w:fill="auto"/>
            <w:vAlign w:val="bottom"/>
          </w:tcPr>
          <w:p w14:paraId="75B6C87B" w14:textId="77777777" w:rsidR="00F40C32" w:rsidRDefault="00F40C32"/>
        </w:tc>
      </w:tr>
      <w:tr w:rsidR="00F40C32" w14:paraId="23AD0103" w14:textId="77777777">
        <w:trPr>
          <w:trHeight w:hRule="exact" w:val="197"/>
          <w:jc w:val="center"/>
        </w:trPr>
        <w:tc>
          <w:tcPr>
            <w:tcW w:w="2035" w:type="dxa"/>
            <w:vMerge w:val="restart"/>
            <w:tcBorders>
              <w:top w:val="single" w:sz="4" w:space="0" w:color="auto"/>
              <w:left w:val="single" w:sz="4" w:space="0" w:color="auto"/>
            </w:tcBorders>
            <w:shd w:val="clear" w:color="auto" w:fill="auto"/>
            <w:vAlign w:val="center"/>
          </w:tcPr>
          <w:p w14:paraId="355DFCB2" w14:textId="77777777" w:rsidR="00F40C32" w:rsidRDefault="00A12CEB">
            <w:pPr>
              <w:pStyle w:val="Other10"/>
            </w:pPr>
            <w:r>
              <w:rPr>
                <w:rStyle w:val="Other1"/>
              </w:rPr>
              <w:t>Sesija labai po žingsnio (su laiku ir atsakomybe)</w:t>
            </w:r>
          </w:p>
          <w:p w14:paraId="71B3F8F4" w14:textId="77777777" w:rsidR="00F40C32" w:rsidRDefault="00A12CEB">
            <w:pPr>
              <w:pStyle w:val="Other10"/>
            </w:pPr>
            <w:r>
              <w:rPr>
                <w:rStyle w:val="Other1"/>
              </w:rPr>
              <w:t>Deformacijos deformacija, kibirkščiavimas</w:t>
            </w:r>
          </w:p>
        </w:tc>
        <w:tc>
          <w:tcPr>
            <w:tcW w:w="1474" w:type="dxa"/>
            <w:tcBorders>
              <w:top w:val="single" w:sz="4" w:space="0" w:color="auto"/>
              <w:left w:val="single" w:sz="4" w:space="0" w:color="auto"/>
            </w:tcBorders>
            <w:shd w:val="clear" w:color="auto" w:fill="D9D9D9"/>
            <w:vAlign w:val="bottom"/>
          </w:tcPr>
          <w:p w14:paraId="20628B06" w14:textId="77777777" w:rsidR="00F40C32" w:rsidRDefault="00A12CEB">
            <w:pPr>
              <w:pStyle w:val="Other10"/>
            </w:pPr>
            <w:r>
              <w:rPr>
                <w:rStyle w:val="Other1"/>
              </w:rPr>
              <w:t>Trukmė</w:t>
            </w:r>
          </w:p>
        </w:tc>
        <w:tc>
          <w:tcPr>
            <w:tcW w:w="3408" w:type="dxa"/>
            <w:tcBorders>
              <w:top w:val="single" w:sz="4" w:space="0" w:color="auto"/>
              <w:left w:val="single" w:sz="4" w:space="0" w:color="auto"/>
            </w:tcBorders>
            <w:shd w:val="clear" w:color="auto" w:fill="D9D9D9"/>
            <w:vAlign w:val="bottom"/>
          </w:tcPr>
          <w:p w14:paraId="7F7C2BAF" w14:textId="77777777" w:rsidR="00F40C32" w:rsidRDefault="00A12CEB">
            <w:pPr>
              <w:pStyle w:val="Other10"/>
            </w:pPr>
            <w:r>
              <w:rPr>
                <w:rStyle w:val="Other1"/>
              </w:rPr>
              <w:t>Aprašymas</w:t>
            </w:r>
          </w:p>
        </w:tc>
        <w:tc>
          <w:tcPr>
            <w:tcW w:w="1579" w:type="dxa"/>
            <w:vMerge/>
            <w:tcBorders>
              <w:left w:val="single" w:sz="4" w:space="0" w:color="auto"/>
            </w:tcBorders>
            <w:shd w:val="clear" w:color="auto" w:fill="auto"/>
            <w:vAlign w:val="bottom"/>
          </w:tcPr>
          <w:p w14:paraId="59A4D5DA" w14:textId="77777777" w:rsidR="00F40C32" w:rsidRDefault="00F40C32"/>
        </w:tc>
      </w:tr>
      <w:tr w:rsidR="00F40C32" w14:paraId="417559BD" w14:textId="77777777">
        <w:trPr>
          <w:trHeight w:hRule="exact" w:val="1541"/>
          <w:jc w:val="center"/>
        </w:trPr>
        <w:tc>
          <w:tcPr>
            <w:tcW w:w="2035" w:type="dxa"/>
            <w:vMerge/>
            <w:tcBorders>
              <w:left w:val="single" w:sz="4" w:space="0" w:color="auto"/>
            </w:tcBorders>
            <w:shd w:val="clear" w:color="auto" w:fill="auto"/>
            <w:vAlign w:val="center"/>
          </w:tcPr>
          <w:p w14:paraId="3F0C8A62" w14:textId="77777777" w:rsidR="00F40C32" w:rsidRDefault="00F40C32"/>
        </w:tc>
        <w:tc>
          <w:tcPr>
            <w:tcW w:w="1474" w:type="dxa"/>
            <w:tcBorders>
              <w:top w:val="single" w:sz="4" w:space="0" w:color="auto"/>
              <w:left w:val="single" w:sz="4" w:space="0" w:color="auto"/>
            </w:tcBorders>
            <w:shd w:val="clear" w:color="auto" w:fill="auto"/>
            <w:vAlign w:val="center"/>
          </w:tcPr>
          <w:p w14:paraId="5F25B794" w14:textId="77777777" w:rsidR="00F40C32" w:rsidRDefault="00A12CEB">
            <w:pPr>
              <w:pStyle w:val="Other10"/>
              <w:numPr>
                <w:ilvl w:val="0"/>
                <w:numId w:val="31"/>
              </w:numPr>
              <w:tabs>
                <w:tab w:val="left" w:pos="550"/>
              </w:tabs>
              <w:ind w:firstLine="300"/>
            </w:pPr>
            <w:r>
              <w:rPr>
                <w:rStyle w:val="Other1"/>
              </w:rPr>
              <w:t>5 min.;</w:t>
            </w:r>
          </w:p>
          <w:p w14:paraId="45008AC6" w14:textId="77777777" w:rsidR="00F40C32" w:rsidRDefault="00A12CEB">
            <w:pPr>
              <w:pStyle w:val="Other10"/>
              <w:numPr>
                <w:ilvl w:val="0"/>
                <w:numId w:val="31"/>
              </w:numPr>
              <w:tabs>
                <w:tab w:val="left" w:pos="550"/>
              </w:tabs>
              <w:ind w:left="560" w:hanging="260"/>
            </w:pPr>
            <w:r>
              <w:rPr>
                <w:rStyle w:val="Other1"/>
              </w:rPr>
              <w:t>30 min. (2 apskritimai);</w:t>
            </w:r>
          </w:p>
          <w:p w14:paraId="40D897E2" w14:textId="77777777" w:rsidR="00F40C32" w:rsidRDefault="00A12CEB">
            <w:pPr>
              <w:pStyle w:val="Other10"/>
              <w:numPr>
                <w:ilvl w:val="0"/>
                <w:numId w:val="31"/>
              </w:numPr>
              <w:tabs>
                <w:tab w:val="left" w:pos="550"/>
              </w:tabs>
              <w:ind w:firstLine="300"/>
            </w:pPr>
            <w:r>
              <w:rPr>
                <w:rStyle w:val="Other1"/>
              </w:rPr>
              <w:t>5 min.</w:t>
            </w:r>
          </w:p>
        </w:tc>
        <w:tc>
          <w:tcPr>
            <w:tcW w:w="3408" w:type="dxa"/>
            <w:tcBorders>
              <w:top w:val="single" w:sz="4" w:space="0" w:color="auto"/>
              <w:left w:val="single" w:sz="4" w:space="0" w:color="auto"/>
            </w:tcBorders>
            <w:shd w:val="clear" w:color="auto" w:fill="auto"/>
            <w:vAlign w:val="bottom"/>
          </w:tcPr>
          <w:p w14:paraId="50479DA8" w14:textId="77777777" w:rsidR="00F40C32" w:rsidRDefault="00A12CEB">
            <w:pPr>
              <w:pStyle w:val="Other10"/>
            </w:pPr>
            <w:r>
              <w:rPr>
                <w:rStyle w:val="Other1"/>
                <w:b/>
              </w:rPr>
              <w:t>1 Būtent</w:t>
            </w:r>
            <w:r>
              <w:rPr>
                <w:rStyle w:val="Other1"/>
              </w:rPr>
              <w:t>: Aukšti keliai, kulniukai atgal, varlės šuoliai</w:t>
            </w:r>
          </w:p>
          <w:p w14:paraId="667806BA" w14:textId="77777777" w:rsidR="00F40C32" w:rsidRDefault="00A12CEB">
            <w:pPr>
              <w:pStyle w:val="Other10"/>
              <w:spacing w:after="160"/>
            </w:pPr>
            <w:r>
              <w:rPr>
                <w:rStyle w:val="Other1"/>
                <w:b/>
              </w:rPr>
              <w:t>2 Būtent</w:t>
            </w:r>
            <w:r>
              <w:rPr>
                <w:rStyle w:val="Other1"/>
              </w:rPr>
              <w:t>: Rankų pratimai: stumti per priekį/važiuoti, stumti žemynas/bėgimas, riedėjimo įkainis/varlės šokinėjimas, nuobauda/varlės šokinėjimas</w:t>
            </w:r>
          </w:p>
          <w:p w14:paraId="25A6FF77" w14:textId="77777777" w:rsidR="00F40C32" w:rsidRDefault="00A12CEB">
            <w:pPr>
              <w:pStyle w:val="Other10"/>
            </w:pPr>
            <w:r>
              <w:rPr>
                <w:rStyle w:val="Other1"/>
              </w:rPr>
              <w:t>Bagažinės/kojos: Stepover smūgis/kiaušinis smūgis, kaustas/gūžtukas smūgis, kamieno sukimosi/kryžminio smūgio, kamieno sukimosi/priekinio smūgis, šoninės pilvo</w:t>
            </w:r>
          </w:p>
          <w:p w14:paraId="12A32F4E" w14:textId="77777777" w:rsidR="00F40C32" w:rsidRDefault="00A12CEB">
            <w:pPr>
              <w:pStyle w:val="Other10"/>
            </w:pPr>
            <w:r>
              <w:rPr>
                <w:rStyle w:val="Other1"/>
                <w:b/>
              </w:rPr>
              <w:t>3 Būtenta</w:t>
            </w:r>
            <w:r>
              <w:rPr>
                <w:rStyle w:val="Other1"/>
              </w:rPr>
              <w:t>: Lengvas bėgimas, plūduriuojančių rangų rangas, tempimas</w:t>
            </w:r>
          </w:p>
        </w:tc>
        <w:tc>
          <w:tcPr>
            <w:tcW w:w="1579" w:type="dxa"/>
            <w:vMerge/>
            <w:tcBorders>
              <w:left w:val="single" w:sz="4" w:space="0" w:color="auto"/>
            </w:tcBorders>
            <w:shd w:val="clear" w:color="auto" w:fill="auto"/>
            <w:vAlign w:val="bottom"/>
          </w:tcPr>
          <w:p w14:paraId="195A8A39" w14:textId="77777777" w:rsidR="00F40C32" w:rsidRDefault="00F40C32"/>
        </w:tc>
      </w:tr>
      <w:tr w:rsidR="00F40C32" w14:paraId="26400A90" w14:textId="77777777">
        <w:trPr>
          <w:trHeight w:hRule="exact" w:val="1037"/>
          <w:jc w:val="center"/>
        </w:trPr>
        <w:tc>
          <w:tcPr>
            <w:tcW w:w="2035" w:type="dxa"/>
            <w:tcBorders>
              <w:top w:val="single" w:sz="4" w:space="0" w:color="auto"/>
              <w:left w:val="single" w:sz="4" w:space="0" w:color="auto"/>
            </w:tcBorders>
            <w:shd w:val="clear" w:color="auto" w:fill="auto"/>
            <w:vAlign w:val="bottom"/>
          </w:tcPr>
          <w:p w14:paraId="4E0087DE" w14:textId="77777777" w:rsidR="00F40C32" w:rsidRDefault="00A12CEB">
            <w:pPr>
              <w:pStyle w:val="Other10"/>
            </w:pPr>
            <w:r>
              <w:rPr>
                <w:rStyle w:val="Other1"/>
              </w:rPr>
              <w:t>PRANEŠIMAS</w:t>
            </w:r>
          </w:p>
          <w:p w14:paraId="0569322F" w14:textId="77777777" w:rsidR="00F40C32" w:rsidRDefault="00A12CEB">
            <w:pPr>
              <w:pStyle w:val="Other10"/>
            </w:pPr>
            <w:r>
              <w:rPr>
                <w:rStyle w:val="Other1"/>
              </w:rPr>
              <w:t>(Naujoksoksodarimas, tūkstantmečiai, Kuriebuspateikimas)</w:t>
            </w:r>
          </w:p>
        </w:tc>
        <w:tc>
          <w:tcPr>
            <w:tcW w:w="4882" w:type="dxa"/>
            <w:gridSpan w:val="2"/>
            <w:tcBorders>
              <w:top w:val="single" w:sz="4" w:space="0" w:color="auto"/>
              <w:left w:val="single" w:sz="4" w:space="0" w:color="auto"/>
            </w:tcBorders>
            <w:shd w:val="clear" w:color="auto" w:fill="auto"/>
            <w:vAlign w:val="center"/>
          </w:tcPr>
          <w:p w14:paraId="2FB6E315" w14:textId="77777777" w:rsidR="00F40C32" w:rsidRDefault="00A12CEB">
            <w:pPr>
              <w:pStyle w:val="Other10"/>
            </w:pPr>
            <w:r>
              <w:rPr>
                <w:rStyle w:val="Other1"/>
              </w:rPr>
              <w:t>Širdies ir kraujagyslių reforma,</w:t>
            </w:r>
          </w:p>
        </w:tc>
        <w:tc>
          <w:tcPr>
            <w:tcW w:w="1579" w:type="dxa"/>
            <w:vMerge/>
            <w:tcBorders>
              <w:left w:val="single" w:sz="4" w:space="0" w:color="auto"/>
            </w:tcBorders>
            <w:shd w:val="clear" w:color="auto" w:fill="auto"/>
            <w:vAlign w:val="bottom"/>
          </w:tcPr>
          <w:p w14:paraId="16326457" w14:textId="77777777" w:rsidR="00F40C32" w:rsidRDefault="00F40C32"/>
        </w:tc>
      </w:tr>
      <w:tr w:rsidR="00F40C32" w14:paraId="315C6881" w14:textId="77777777">
        <w:trPr>
          <w:trHeight w:hRule="exact" w:val="509"/>
          <w:jc w:val="center"/>
        </w:trPr>
        <w:tc>
          <w:tcPr>
            <w:tcW w:w="2035" w:type="dxa"/>
            <w:vMerge w:val="restart"/>
            <w:tcBorders>
              <w:top w:val="single" w:sz="4" w:space="0" w:color="auto"/>
              <w:left w:val="single" w:sz="4" w:space="0" w:color="auto"/>
            </w:tcBorders>
            <w:shd w:val="clear" w:color="auto" w:fill="auto"/>
          </w:tcPr>
          <w:p w14:paraId="01E20F8E" w14:textId="77777777" w:rsidR="00F40C32" w:rsidRDefault="00A12CEB">
            <w:pPr>
              <w:pStyle w:val="Other10"/>
            </w:pPr>
            <w:r>
              <w:rPr>
                <w:rStyle w:val="Other1"/>
              </w:rPr>
              <w:t>Informacijos šaltinis</w:t>
            </w:r>
          </w:p>
          <w:p w14:paraId="587B7AE0" w14:textId="77777777" w:rsidR="00F40C32" w:rsidRDefault="00A12CEB">
            <w:pPr>
              <w:pStyle w:val="Other10"/>
            </w:pPr>
            <w:r>
              <w:rPr>
                <w:rStyle w:val="Other1"/>
              </w:rPr>
              <w:t>Vaizdorinkos duomenų bazė</w:t>
            </w:r>
          </w:p>
          <w:p w14:paraId="1425B760" w14:textId="77777777" w:rsidR="00F40C32" w:rsidRDefault="00A12CEB">
            <w:pPr>
              <w:pStyle w:val="Other10"/>
            </w:pPr>
            <w:r>
              <w:rPr>
                <w:rStyle w:val="Other1"/>
              </w:rPr>
              <w:t>„Knygos“</w:t>
            </w:r>
          </w:p>
          <w:p w14:paraId="05F899BF" w14:textId="77777777" w:rsidR="00F40C32" w:rsidRDefault="00A12CEB">
            <w:pPr>
              <w:pStyle w:val="Other10"/>
            </w:pPr>
            <w:r>
              <w:rPr>
                <w:rStyle w:val="Other1"/>
              </w:rPr>
              <w:t>Projekto pavadinimas</w:t>
            </w:r>
          </w:p>
          <w:p w14:paraId="2D2EECE2" w14:textId="77777777" w:rsidR="00F40C32" w:rsidRDefault="00A12CEB">
            <w:pPr>
              <w:pStyle w:val="Other10"/>
            </w:pPr>
            <w:r>
              <w:rPr>
                <w:rStyle w:val="Other1"/>
              </w:rPr>
              <w:t>Ir t. t.</w:t>
            </w:r>
          </w:p>
        </w:tc>
        <w:tc>
          <w:tcPr>
            <w:tcW w:w="4882" w:type="dxa"/>
            <w:gridSpan w:val="2"/>
            <w:tcBorders>
              <w:top w:val="single" w:sz="4" w:space="0" w:color="auto"/>
              <w:left w:val="single" w:sz="4" w:space="0" w:color="auto"/>
            </w:tcBorders>
            <w:shd w:val="clear" w:color="auto" w:fill="auto"/>
            <w:vAlign w:val="bottom"/>
          </w:tcPr>
          <w:p w14:paraId="7C42724A" w14:textId="77777777" w:rsidR="00F40C32" w:rsidRDefault="000D210B">
            <w:pPr>
              <w:pStyle w:val="Other10"/>
            </w:pPr>
            <w:hyperlink r:id="rId39" w:history="1">
              <w:r w:rsidR="00A12CEB">
                <w:rPr>
                  <w:rStyle w:val="Other1"/>
                  <w:color w:val="0563C1"/>
                  <w:u w:val="single"/>
                </w:rPr>
                <w:t>https://www.youtube.com/watch?v=jFltiKSNtHA</w:t>
              </w:r>
            </w:hyperlink>
          </w:p>
        </w:tc>
        <w:tc>
          <w:tcPr>
            <w:tcW w:w="1579" w:type="dxa"/>
            <w:vMerge/>
            <w:tcBorders>
              <w:left w:val="single" w:sz="4" w:space="0" w:color="auto"/>
            </w:tcBorders>
            <w:shd w:val="clear" w:color="auto" w:fill="auto"/>
            <w:vAlign w:val="bottom"/>
          </w:tcPr>
          <w:p w14:paraId="1C277912" w14:textId="77777777" w:rsidR="00F40C32" w:rsidRDefault="00F40C32"/>
        </w:tc>
      </w:tr>
      <w:tr w:rsidR="00F40C32" w14:paraId="00F0A763" w14:textId="77777777">
        <w:trPr>
          <w:trHeight w:hRule="exact" w:val="523"/>
          <w:jc w:val="center"/>
        </w:trPr>
        <w:tc>
          <w:tcPr>
            <w:tcW w:w="2035" w:type="dxa"/>
            <w:vMerge/>
            <w:tcBorders>
              <w:left w:val="single" w:sz="4" w:space="0" w:color="auto"/>
              <w:bottom w:val="single" w:sz="4" w:space="0" w:color="auto"/>
            </w:tcBorders>
            <w:shd w:val="clear" w:color="auto" w:fill="auto"/>
          </w:tcPr>
          <w:p w14:paraId="4121E2D9" w14:textId="77777777" w:rsidR="00F40C32" w:rsidRDefault="00F40C32"/>
        </w:tc>
        <w:tc>
          <w:tcPr>
            <w:tcW w:w="4882" w:type="dxa"/>
            <w:gridSpan w:val="2"/>
            <w:tcBorders>
              <w:top w:val="single" w:sz="4" w:space="0" w:color="auto"/>
              <w:left w:val="single" w:sz="4" w:space="0" w:color="auto"/>
              <w:bottom w:val="single" w:sz="4" w:space="0" w:color="auto"/>
            </w:tcBorders>
            <w:shd w:val="clear" w:color="auto" w:fill="auto"/>
          </w:tcPr>
          <w:p w14:paraId="4C086B55" w14:textId="77777777" w:rsidR="00F40C32" w:rsidRDefault="00F40C32">
            <w:pPr>
              <w:rPr>
                <w:sz w:val="10"/>
              </w:rPr>
            </w:pPr>
          </w:p>
        </w:tc>
        <w:tc>
          <w:tcPr>
            <w:tcW w:w="1579" w:type="dxa"/>
            <w:vMerge/>
            <w:tcBorders>
              <w:left w:val="single" w:sz="4" w:space="0" w:color="auto"/>
            </w:tcBorders>
            <w:shd w:val="clear" w:color="auto" w:fill="auto"/>
            <w:vAlign w:val="bottom"/>
          </w:tcPr>
          <w:p w14:paraId="7A0A872C" w14:textId="77777777" w:rsidR="00F40C32" w:rsidRDefault="00F40C32"/>
        </w:tc>
      </w:tr>
    </w:tbl>
    <w:p w14:paraId="2B5232F2" w14:textId="77777777" w:rsidR="00F40C32" w:rsidRDefault="00F40C32">
      <w:pPr>
        <w:spacing w:after="359" w:line="1" w:lineRule="exact"/>
      </w:pPr>
    </w:p>
    <w:sectPr w:rsidR="00F40C32">
      <w:pgSz w:w="11900" w:h="16840"/>
      <w:pgMar w:top="3609" w:right="2473" w:bottom="3506" w:left="9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C530" w14:textId="77777777" w:rsidR="000D210B" w:rsidRDefault="000D210B">
      <w:r>
        <w:separator/>
      </w:r>
    </w:p>
  </w:endnote>
  <w:endnote w:type="continuationSeparator" w:id="0">
    <w:p w14:paraId="26B8890A" w14:textId="77777777" w:rsidR="000D210B" w:rsidRDefault="000D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1682" w14:textId="77777777" w:rsidR="00F40C32" w:rsidRDefault="00A12CEB">
    <w:pPr>
      <w:spacing w:line="1" w:lineRule="exact"/>
    </w:pPr>
    <w:r>
      <w:rPr>
        <w:noProof/>
      </w:rPr>
      <mc:AlternateContent>
        <mc:Choice Requires="wps">
          <w:drawing>
            <wp:anchor distT="0" distB="0" distL="0" distR="0" simplePos="0" relativeHeight="62914692" behindDoc="1" locked="0" layoutInCell="1" allowOverlap="1" wp14:anchorId="3C13B846" wp14:editId="5B912D05">
              <wp:simplePos x="0" y="0"/>
              <wp:positionH relativeFrom="page">
                <wp:posOffset>4819015</wp:posOffset>
              </wp:positionH>
              <wp:positionV relativeFrom="page">
                <wp:posOffset>8669020</wp:posOffset>
              </wp:positionV>
              <wp:extent cx="88265" cy="64135"/>
              <wp:effectExtent l="0" t="0" r="0" b="0"/>
              <wp:wrapNone/>
              <wp:docPr id="3" name="3 forma"/>
              <wp:cNvGraphicFramePr/>
              <a:graphic xmlns:a="http://schemas.openxmlformats.org/drawingml/2006/main">
                <a:graphicData uri="http://schemas.microsoft.com/office/word/2010/wordprocessingShape">
                  <wps:wsp>
                    <wps:cNvSpPr txBox="1"/>
                    <wps:spPr>
                      <a:xfrm>
                        <a:off x="0" y="0"/>
                        <a:ext cx="88265" cy="64135"/>
                      </a:xfrm>
                      <a:prstGeom prst="rect">
                        <a:avLst/>
                      </a:prstGeom>
                      <a:noFill/>
                    </wps:spPr>
                    <wps:txbx>
                      <w:txbxContent>
                        <w:p w14:paraId="2C730639" w14:textId="77777777" w:rsidR="00F40C32" w:rsidRDefault="00A12CEB">
                          <w:pPr>
                            <w:pStyle w:val="Headerorfooter20"/>
                            <w:rPr>
                              <w:sz w:val="15"/>
                            </w:rPr>
                          </w:pPr>
                          <w:r>
                            <w:fldChar w:fldCharType="begin"/>
                          </w:r>
                          <w:r>
                            <w:instrText xml:space="preserve"> PAGE \* MERGEFORMAT </w:instrText>
                          </w:r>
                          <w:r>
                            <w:fldChar w:fldCharType="separate"/>
                          </w:r>
                          <w:r>
                            <w:rPr>
                              <w:rStyle w:val="Headerorfooter2"/>
                              <w:rFonts w:ascii="Calibri" w:eastAsia="Calibri" w:hAnsi="Calibri" w:cs="Calibri"/>
                              <w:sz w:val="15"/>
                            </w:rPr>
                            <w:t>#</w:t>
                          </w:r>
                          <w:r>
                            <w:rPr>
                              <w:rStyle w:val="Headerorfooter2"/>
                              <w:rFonts w:ascii="Calibri" w:eastAsia="Calibri" w:hAnsi="Calibri" w:cs="Calibri"/>
                              <w:sz w:val="15"/>
                            </w:rPr>
                            <w:fldChar w:fldCharType="end"/>
                          </w:r>
                        </w:p>
                      </w:txbxContent>
                    </wps:txbx>
                    <wps:bodyPr wrap="none" lIns="0" tIns="0" rIns="0" bIns="0">
                      <a:spAutoFit/>
                    </wps:bodyPr>
                  </wps:wsp>
                </a:graphicData>
              </a:graphic>
            </wp:anchor>
          </w:drawing>
        </mc:Choice>
        <mc:Fallback>
          <w:pict>
            <v:shapetype w14:anchorId="3C13B846" id="_x0000_t202" coordsize="21600,21600" o:spt="202" path="m,l,21600r21600,l21600,xe">
              <v:stroke joinstyle="miter"/>
              <v:path gradientshapeok="t" o:connecttype="rect"/>
            </v:shapetype>
            <v:shape id="3 forma" o:spid="_x0000_s1031" type="#_x0000_t202" style="position:absolute;margin-left:379.45pt;margin-top:682.6pt;width:6.95pt;height:5.0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" filled="f" stroked="f">
              <v:textbox style="mso-fit-shape-to-text:t" inset="0,0,0,0">
                <w:txbxContent>
                  <w:p w14:paraId="2C730639" w14:textId="77777777" w:rsidR="00F40C32" w:rsidRDefault="00A12CEB">
                    <w:pPr>
                      <w:pStyle w:val="Headerorfooter20"/>
                      <w:rPr>
                        <w:sz w:val="15"/>
                      </w:rPr>
                    </w:pPr>
                    <w:r>
                      <w:fldChar w:fldCharType="begin"/>
                    </w:r>
                    <w:r>
                      <w:instrText xml:space="preserve"> PAGE \* MERGEFORMAT </w:instrText>
                    </w:r>
                    <w:r>
                      <w:fldChar w:fldCharType="separate"/>
                    </w:r>
                    <w:r>
                      <w:rPr>
                        <w:rStyle w:val="Headerorfooter2"/>
                        <w:rFonts w:ascii="Calibri" w:eastAsia="Calibri" w:hAnsi="Calibri" w:cs="Calibri"/>
                        <w:sz w:val="15"/>
                      </w:rPr>
                      <w:t>#</w:t>
                    </w:r>
                    <w:r>
                      <w:rPr>
                        <w:rStyle w:val="Headerorfooter2"/>
                        <w:rFonts w:ascii="Calibri" w:eastAsia="Calibri" w:hAnsi="Calibri" w:cs="Calibri"/>
                        <w:sz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7094" w14:textId="77777777" w:rsidR="000D210B" w:rsidRDefault="000D210B"/>
  </w:footnote>
  <w:footnote w:type="continuationSeparator" w:id="0">
    <w:p w14:paraId="41FF5F9C" w14:textId="77777777" w:rsidR="000D210B" w:rsidRDefault="000D2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3C0C" w14:textId="77777777" w:rsidR="00F40C32" w:rsidRDefault="00A12CEB">
    <w:pPr>
      <w:spacing w:line="1" w:lineRule="exact"/>
    </w:pPr>
    <w:r>
      <w:rPr>
        <w:noProof/>
      </w:rPr>
      <mc:AlternateContent>
        <mc:Choice Requires="wps">
          <w:drawing>
            <wp:anchor distT="0" distB="0" distL="0" distR="0" simplePos="0" relativeHeight="62914690" behindDoc="1" locked="0" layoutInCell="1" allowOverlap="1" wp14:anchorId="2AD59DF2" wp14:editId="60190CFA">
              <wp:simplePos x="0" y="0"/>
              <wp:positionH relativeFrom="page">
                <wp:posOffset>629920</wp:posOffset>
              </wp:positionH>
              <wp:positionV relativeFrom="page">
                <wp:posOffset>1978025</wp:posOffset>
              </wp:positionV>
              <wp:extent cx="2282825" cy="198120"/>
              <wp:effectExtent l="0" t="0" r="0" b="0"/>
              <wp:wrapNone/>
              <wp:docPr id="1" name="1 forma"/>
              <wp:cNvGraphicFramePr/>
              <a:graphic xmlns:a="http://schemas.openxmlformats.org/drawingml/2006/main">
                <a:graphicData uri="http://schemas.microsoft.com/office/word/2010/wordprocessingShape">
                  <wps:wsp>
                    <wps:cNvSpPr txBox="1"/>
                    <wps:spPr>
                      <a:xfrm>
                        <a:off x="0" y="0"/>
                        <a:ext cx="2282825" cy="198120"/>
                      </a:xfrm>
                      <a:prstGeom prst="rect">
                        <a:avLst/>
                      </a:prstGeom>
                      <a:noFill/>
                    </wps:spPr>
                    <wps:txbx>
                      <w:txbxContent>
                        <w:p w14:paraId="18AA0BE0" w14:textId="71BAA786" w:rsidR="00F40C32" w:rsidRDefault="00A12CEB">
                          <w:pPr>
                            <w:pStyle w:val="Headerorfooter20"/>
                            <w:rPr>
                              <w:sz w:val="14"/>
                            </w:rPr>
                          </w:pPr>
                          <w:r>
                            <w:rPr>
                              <w:rStyle w:val="Headerorfooter2"/>
                              <w:rFonts w:ascii="Tahoma" w:eastAsia="Tahoma" w:hAnsi="Tahoma" w:cs="Tahoma"/>
                              <w:sz w:val="14"/>
                            </w:rPr>
                            <w:t>Projekto pavadinimas</w:t>
                          </w:r>
                          <w:r w:rsidR="00A961D0">
                            <w:rPr>
                              <w:rStyle w:val="Headerorfooter2"/>
                              <w:rFonts w:ascii="Tahoma" w:eastAsia="Tahoma" w:hAnsi="Tahoma" w:cs="Tahoma"/>
                              <w:sz w:val="14"/>
                            </w:rPr>
                            <w:t xml:space="preserve">: MOVE – </w:t>
                          </w:r>
                          <w:proofErr w:type="spellStart"/>
                          <w:r w:rsidR="00A961D0">
                            <w:rPr>
                              <w:rStyle w:val="Headerorfooter2"/>
                              <w:rFonts w:ascii="Tahoma" w:eastAsia="Tahoma" w:hAnsi="Tahoma" w:cs="Tahoma"/>
                              <w:sz w:val="14"/>
                            </w:rPr>
                            <w:t>MOVing</w:t>
                          </w:r>
                          <w:proofErr w:type="spellEnd"/>
                          <w:r w:rsidR="00A961D0">
                            <w:rPr>
                              <w:rStyle w:val="Headerorfooter2"/>
                              <w:rFonts w:ascii="Tahoma" w:eastAsia="Tahoma" w:hAnsi="Tahoma" w:cs="Tahoma"/>
                              <w:sz w:val="14"/>
                            </w:rPr>
                            <w:t xml:space="preserve"> </w:t>
                          </w:r>
                          <w:proofErr w:type="spellStart"/>
                          <w:r w:rsidR="00A961D0">
                            <w:rPr>
                              <w:rStyle w:val="Headerorfooter2"/>
                              <w:rFonts w:ascii="Tahoma" w:eastAsia="Tahoma" w:hAnsi="Tahoma" w:cs="Tahoma"/>
                              <w:sz w:val="14"/>
                            </w:rPr>
                            <w:t>togEther</w:t>
                          </w:r>
                          <w:proofErr w:type="spellEnd"/>
                        </w:p>
                        <w:p w14:paraId="4E963D8E" w14:textId="77777777" w:rsidR="00F40C32" w:rsidRDefault="00A12CEB">
                          <w:pPr>
                            <w:pStyle w:val="Headerorfooter20"/>
                            <w:rPr>
                              <w:sz w:val="14"/>
                            </w:rPr>
                          </w:pPr>
                          <w:r>
                            <w:rPr>
                              <w:rStyle w:val="Headerorfooter2"/>
                              <w:rFonts w:ascii="Tahoma" w:eastAsia="Tahoma" w:hAnsi="Tahoma" w:cs="Tahoma"/>
                              <w:sz w:val="14"/>
                            </w:rPr>
                            <w:t xml:space="preserve">Projekto numeris </w:t>
                          </w:r>
                          <w:r>
                            <w:rPr>
                              <w:rStyle w:val="Headerorfooter2"/>
                              <w:rFonts w:ascii="Tahoma" w:eastAsia="Tahoma" w:hAnsi="Tahoma" w:cs="Tahoma"/>
                              <w:b/>
                              <w:sz w:val="14"/>
                            </w:rPr>
                            <w:t>613073-EPP-1–2019–1-IT-SPO-SSCP</w:t>
                          </w:r>
                        </w:p>
                      </w:txbxContent>
                    </wps:txbx>
                    <wps:bodyPr wrap="none" lIns="0" tIns="0" rIns="0" bIns="0">
                      <a:spAutoFit/>
                    </wps:bodyPr>
                  </wps:wsp>
                </a:graphicData>
              </a:graphic>
            </wp:anchor>
          </w:drawing>
        </mc:Choice>
        <mc:Fallback>
          <w:pict>
            <v:shapetype w14:anchorId="2AD59DF2" id="_x0000_t202" coordsize="21600,21600" o:spt="202" path="m,l,21600r21600,l21600,xe">
              <v:stroke joinstyle="miter"/>
              <v:path gradientshapeok="t" o:connecttype="rect"/>
            </v:shapetype>
            <v:shape id="1 forma" o:spid="_x0000_s1030" type="#_x0000_t202" style="position:absolute;margin-left:49.6pt;margin-top:155.75pt;width:179.75pt;height:15.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" filled="f" stroked="f">
              <v:textbox style="mso-fit-shape-to-text:t" inset="0,0,0,0">
                <w:txbxContent>
                  <w:p w14:paraId="18AA0BE0" w14:textId="71BAA786" w:rsidR="00F40C32" w:rsidRDefault="00A12CEB">
                    <w:pPr>
                      <w:pStyle w:val="Headerorfooter20"/>
                      <w:rPr>
                        <w:sz w:val="14"/>
                      </w:rPr>
                    </w:pPr>
                    <w:r>
                      <w:rPr>
                        <w:rStyle w:val="Headerorfooter2"/>
                        <w:rFonts w:ascii="Tahoma" w:eastAsia="Tahoma" w:hAnsi="Tahoma" w:cs="Tahoma"/>
                        <w:sz w:val="14"/>
                      </w:rPr>
                      <w:t>Projekto pavadinimas</w:t>
                    </w:r>
                    <w:r w:rsidR="00A961D0">
                      <w:rPr>
                        <w:rStyle w:val="Headerorfooter2"/>
                        <w:rFonts w:ascii="Tahoma" w:eastAsia="Tahoma" w:hAnsi="Tahoma" w:cs="Tahoma"/>
                        <w:sz w:val="14"/>
                      </w:rPr>
                      <w:t xml:space="preserve">: MOVE – </w:t>
                    </w:r>
                    <w:proofErr w:type="spellStart"/>
                    <w:r w:rsidR="00A961D0">
                      <w:rPr>
                        <w:rStyle w:val="Headerorfooter2"/>
                        <w:rFonts w:ascii="Tahoma" w:eastAsia="Tahoma" w:hAnsi="Tahoma" w:cs="Tahoma"/>
                        <w:sz w:val="14"/>
                      </w:rPr>
                      <w:t>MOVing</w:t>
                    </w:r>
                    <w:proofErr w:type="spellEnd"/>
                    <w:r w:rsidR="00A961D0">
                      <w:rPr>
                        <w:rStyle w:val="Headerorfooter2"/>
                        <w:rFonts w:ascii="Tahoma" w:eastAsia="Tahoma" w:hAnsi="Tahoma" w:cs="Tahoma"/>
                        <w:sz w:val="14"/>
                      </w:rPr>
                      <w:t xml:space="preserve"> </w:t>
                    </w:r>
                    <w:proofErr w:type="spellStart"/>
                    <w:r w:rsidR="00A961D0">
                      <w:rPr>
                        <w:rStyle w:val="Headerorfooter2"/>
                        <w:rFonts w:ascii="Tahoma" w:eastAsia="Tahoma" w:hAnsi="Tahoma" w:cs="Tahoma"/>
                        <w:sz w:val="14"/>
                      </w:rPr>
                      <w:t>togEther</w:t>
                    </w:r>
                    <w:proofErr w:type="spellEnd"/>
                  </w:p>
                  <w:p w14:paraId="4E963D8E" w14:textId="77777777" w:rsidR="00F40C32" w:rsidRDefault="00A12CEB">
                    <w:pPr>
                      <w:pStyle w:val="Headerorfooter20"/>
                      <w:rPr>
                        <w:sz w:val="14"/>
                      </w:rPr>
                    </w:pPr>
                    <w:r>
                      <w:rPr>
                        <w:rStyle w:val="Headerorfooter2"/>
                        <w:rFonts w:ascii="Tahoma" w:eastAsia="Tahoma" w:hAnsi="Tahoma" w:cs="Tahoma"/>
                        <w:sz w:val="14"/>
                      </w:rPr>
                      <w:t xml:space="preserve">Projekto numeris </w:t>
                    </w:r>
                    <w:r>
                      <w:rPr>
                        <w:rStyle w:val="Headerorfooter2"/>
                        <w:rFonts w:ascii="Tahoma" w:eastAsia="Tahoma" w:hAnsi="Tahoma" w:cs="Tahoma"/>
                        <w:b/>
                        <w:sz w:val="14"/>
                      </w:rPr>
                      <w:t>613073-EPP-1–2019–1-IT-SPO-SSCP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DF1"/>
    <w:multiLevelType w:val="multilevel"/>
    <w:tmpl w:val="63181C1E"/>
    <w:lvl w:ilvl="0">
      <w:start w:val="1"/>
      <w:numFmt w:val="decimal"/>
      <w:lvlText w:val="%1."/>
      <w:lvlJc w:val="left"/>
      <w:rPr>
        <w:rFonts w:ascii="Tahoma" w:eastAsia="Tahoma" w:hAnsi="Tahoma" w:cs="Tahoma"/>
        <w:b/>
        <w:bCs/>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B724E"/>
    <w:multiLevelType w:val="multilevel"/>
    <w:tmpl w:val="E49853D8"/>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A7144F"/>
    <w:multiLevelType w:val="multilevel"/>
    <w:tmpl w:val="794CF7EC"/>
    <w:lvl w:ilvl="0">
      <w:start w:val="5"/>
      <w:numFmt w:val="decimal"/>
      <w:lvlText w:val="%1."/>
      <w:lvlJc w:val="left"/>
      <w:rPr>
        <w:rFonts w:ascii="Calibri" w:eastAsia="Calibri" w:hAnsi="Calibri" w:cs="Calibri"/>
        <w:b/>
        <w:bCs/>
        <w:i w:val="0"/>
        <w:iCs w:val="0"/>
        <w:smallCaps w:val="0"/>
        <w:strike w:val="0"/>
        <w:color w:val="365F91"/>
        <w:spacing w:val="0"/>
        <w:w w:val="100"/>
        <w:position w:val="0"/>
        <w:sz w:val="19"/>
        <w:szCs w:val="19"/>
        <w:u w:val="none"/>
        <w:shd w:val="clear" w:color="auto" w:fill="auto"/>
        <w:lang w:val="en-US" w:eastAsia="en-US" w:bidi="en-US"/>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0205E7"/>
    <w:multiLevelType w:val="multilevel"/>
    <w:tmpl w:val="3E4EB66C"/>
    <w:lvl w:ilvl="0">
      <w:start w:val="4"/>
      <w:numFmt w:val="decimal"/>
      <w:lvlText w:val="%1."/>
      <w:lvlJc w:val="left"/>
    </w:lvl>
    <w:lvl w:ilvl="1">
      <w:start w:val="2"/>
      <w:numFmt w:val="decimal"/>
      <w:lvlText w:val="%1.%2."/>
      <w:lvlJc w:val="left"/>
      <w:rPr>
        <w:rFonts w:ascii="Calibri" w:eastAsia="Calibri" w:hAnsi="Calibri" w:cs="Calibri"/>
        <w:b/>
        <w:bCs/>
        <w:i w:val="0"/>
        <w:iCs w:val="0"/>
        <w:smallCaps w:val="0"/>
        <w:strike w:val="0"/>
        <w:color w:val="365F91"/>
        <w:spacing w:val="0"/>
        <w:w w:val="100"/>
        <w:position w:val="0"/>
        <w:sz w:val="19"/>
        <w:szCs w:val="19"/>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229AA"/>
    <w:multiLevelType w:val="multilevel"/>
    <w:tmpl w:val="104816A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00120F"/>
    <w:multiLevelType w:val="multilevel"/>
    <w:tmpl w:val="1B4A395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793901"/>
    <w:multiLevelType w:val="multilevel"/>
    <w:tmpl w:val="49F2457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591BB7"/>
    <w:multiLevelType w:val="multilevel"/>
    <w:tmpl w:val="FAE61180"/>
    <w:lvl w:ilvl="0">
      <w:start w:val="1"/>
      <w:numFmt w:val="upperLetter"/>
      <w:lvlText w:val="%1)"/>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2C5C87"/>
    <w:multiLevelType w:val="multilevel"/>
    <w:tmpl w:val="C7383F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0C596B"/>
    <w:multiLevelType w:val="multilevel"/>
    <w:tmpl w:val="29B0A62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B952B0"/>
    <w:multiLevelType w:val="multilevel"/>
    <w:tmpl w:val="BD6C4F0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0A5135"/>
    <w:multiLevelType w:val="multilevel"/>
    <w:tmpl w:val="27A0A58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C613D4"/>
    <w:multiLevelType w:val="multilevel"/>
    <w:tmpl w:val="9A228BB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B64FBF"/>
    <w:multiLevelType w:val="multilevel"/>
    <w:tmpl w:val="4CE0A07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80024B"/>
    <w:multiLevelType w:val="multilevel"/>
    <w:tmpl w:val="2BCA616A"/>
    <w:lvl w:ilvl="0">
      <w:start w:val="1"/>
      <w:numFmt w:val="decimal"/>
      <w:lvlText w:val="%1."/>
      <w:lvlJc w:val="left"/>
      <w:rPr>
        <w:rFonts w:ascii="Calibri" w:eastAsia="Calibri" w:hAnsi="Calibri" w:cs="Calibri"/>
        <w:b/>
        <w:bCs/>
        <w:i w:val="0"/>
        <w:iCs w:val="0"/>
        <w:smallCaps w:val="0"/>
        <w:strike w:val="0"/>
        <w:color w:val="365F91"/>
        <w:spacing w:val="0"/>
        <w:w w:val="100"/>
        <w:position w:val="0"/>
        <w:sz w:val="19"/>
        <w:szCs w:val="19"/>
        <w:u w:val="none"/>
        <w:shd w:val="clear" w:color="auto" w:fill="auto"/>
        <w:lang w:val="en-US" w:eastAsia="en-US" w:bidi="en-US"/>
      </w:rPr>
    </w:lvl>
    <w:lvl w:ilvl="1">
      <w:start w:val="1"/>
      <w:numFmt w:val="decimal"/>
      <w:lvlText w:val="%1.%2."/>
      <w:lvlJc w:val="left"/>
      <w:rPr>
        <w:rFonts w:ascii="Calibri" w:eastAsia="Calibri" w:hAnsi="Calibri" w:cs="Calibri"/>
        <w:b/>
        <w:bCs/>
        <w:i w:val="0"/>
        <w:iCs w:val="0"/>
        <w:smallCaps w:val="0"/>
        <w:strike w:val="0"/>
        <w:color w:val="365F91"/>
        <w:spacing w:val="0"/>
        <w:w w:val="100"/>
        <w:position w:val="0"/>
        <w:sz w:val="19"/>
        <w:szCs w:val="19"/>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7C5BDA"/>
    <w:multiLevelType w:val="multilevel"/>
    <w:tmpl w:val="2A48734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021DF2"/>
    <w:multiLevelType w:val="multilevel"/>
    <w:tmpl w:val="EB0CBC6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713962"/>
    <w:multiLevelType w:val="multilevel"/>
    <w:tmpl w:val="44447B20"/>
    <w:lvl w:ilvl="0">
      <w:start w:val="1"/>
      <w:numFmt w:val="decimal"/>
      <w:lvlText w:val="%1."/>
      <w:lvlJc w:val="left"/>
      <w:rPr>
        <w:rFonts w:ascii="Tahoma" w:eastAsia="Tahoma" w:hAnsi="Tahoma" w:cs="Tahoma"/>
        <w:b/>
        <w:bCs/>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75757A"/>
    <w:multiLevelType w:val="multilevel"/>
    <w:tmpl w:val="4D38BC02"/>
    <w:lvl w:ilvl="0">
      <w:start w:val="1"/>
      <w:numFmt w:val="upperLetter"/>
      <w:lvlText w:val="%1)"/>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C51D5E"/>
    <w:multiLevelType w:val="multilevel"/>
    <w:tmpl w:val="9F32A8AA"/>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74217B"/>
    <w:multiLevelType w:val="multilevel"/>
    <w:tmpl w:val="47A8491A"/>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4469BF"/>
    <w:multiLevelType w:val="multilevel"/>
    <w:tmpl w:val="29504A3A"/>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3614E8"/>
    <w:multiLevelType w:val="multilevel"/>
    <w:tmpl w:val="9856AEB4"/>
    <w:lvl w:ilvl="0">
      <w:start w:val="1"/>
      <w:numFmt w:val="decimal"/>
      <w:lvlText w:val="%1."/>
      <w:lvlJc w:val="left"/>
      <w:rPr>
        <w:rFonts w:ascii="Calibri" w:eastAsia="Calibri" w:hAnsi="Calibri" w:cs="Calibri"/>
        <w:b/>
        <w:bCs/>
        <w:i/>
        <w:iCs/>
        <w:smallCaps w:val="0"/>
        <w:strike w:val="0"/>
        <w:color w:val="000000"/>
        <w:spacing w:val="0"/>
        <w:w w:val="100"/>
        <w:position w:val="0"/>
        <w:sz w:val="17"/>
        <w:szCs w:val="17"/>
        <w:u w:val="none"/>
        <w:shd w:val="clear" w:color="auto" w:fill="auto"/>
        <w:lang w:val="en-US" w:eastAsia="en-US" w:bidi="en-US"/>
      </w:rPr>
    </w:lvl>
    <w:lvl w:ilvl="1">
      <w:start w:val="1"/>
      <w:numFmt w:val="decimal"/>
      <w:lvlText w:val="%1.%2."/>
      <w:lvlJc w:val="left"/>
      <w:rPr>
        <w:rFonts w:ascii="Calibri" w:eastAsia="Calibri" w:hAnsi="Calibri" w:cs="Calibri"/>
        <w:b/>
        <w:bCs/>
        <w:i/>
        <w:iCs/>
        <w:smallCaps w:val="0"/>
        <w:strike w:val="0"/>
        <w:color w:val="000000"/>
        <w:spacing w:val="0"/>
        <w:w w:val="100"/>
        <w:position w:val="0"/>
        <w:sz w:val="17"/>
        <w:szCs w:val="17"/>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0C1A04"/>
    <w:multiLevelType w:val="multilevel"/>
    <w:tmpl w:val="7A605346"/>
    <w:lvl w:ilvl="0">
      <w:start w:val="1"/>
      <w:numFmt w:val="decimal"/>
      <w:lvlText w:val="%1."/>
      <w:lvlJc w:val="left"/>
      <w:rPr>
        <w:rFonts w:ascii="Tahoma" w:eastAsia="Tahoma" w:hAnsi="Tahoma" w:cs="Tahoma"/>
        <w:b/>
        <w:bCs/>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C349CE"/>
    <w:multiLevelType w:val="multilevel"/>
    <w:tmpl w:val="3EDE3C8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2D2A5F"/>
    <w:multiLevelType w:val="multilevel"/>
    <w:tmpl w:val="7E7E0E4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4C2D09"/>
    <w:multiLevelType w:val="multilevel"/>
    <w:tmpl w:val="CBB0B50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D768DE"/>
    <w:multiLevelType w:val="multilevel"/>
    <w:tmpl w:val="D50CEE3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CB460C"/>
    <w:multiLevelType w:val="multilevel"/>
    <w:tmpl w:val="02C0C32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BA6A88"/>
    <w:multiLevelType w:val="multilevel"/>
    <w:tmpl w:val="6B609FF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FE5342"/>
    <w:multiLevelType w:val="multilevel"/>
    <w:tmpl w:val="C8B2022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EF6096"/>
    <w:multiLevelType w:val="multilevel"/>
    <w:tmpl w:val="45FA139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972003">
    <w:abstractNumId w:val="22"/>
  </w:num>
  <w:num w:numId="2" w16cid:durableId="1296721453">
    <w:abstractNumId w:val="14"/>
  </w:num>
  <w:num w:numId="3" w16cid:durableId="459081119">
    <w:abstractNumId w:val="24"/>
  </w:num>
  <w:num w:numId="4" w16cid:durableId="507060827">
    <w:abstractNumId w:val="7"/>
  </w:num>
  <w:num w:numId="5" w16cid:durableId="1778521724">
    <w:abstractNumId w:val="18"/>
  </w:num>
  <w:num w:numId="6" w16cid:durableId="1359238757">
    <w:abstractNumId w:val="13"/>
  </w:num>
  <w:num w:numId="7" w16cid:durableId="1354303011">
    <w:abstractNumId w:val="0"/>
  </w:num>
  <w:num w:numId="8" w16cid:durableId="1409695588">
    <w:abstractNumId w:val="12"/>
  </w:num>
  <w:num w:numId="9" w16cid:durableId="2112700493">
    <w:abstractNumId w:val="25"/>
  </w:num>
  <w:num w:numId="10" w16cid:durableId="620496811">
    <w:abstractNumId w:val="4"/>
  </w:num>
  <w:num w:numId="11" w16cid:durableId="654529012">
    <w:abstractNumId w:val="3"/>
  </w:num>
  <w:num w:numId="12" w16cid:durableId="1761026473">
    <w:abstractNumId w:val="17"/>
  </w:num>
  <w:num w:numId="13" w16cid:durableId="2058122115">
    <w:abstractNumId w:val="16"/>
  </w:num>
  <w:num w:numId="14" w16cid:durableId="1940068142">
    <w:abstractNumId w:val="23"/>
  </w:num>
  <w:num w:numId="15" w16cid:durableId="617835097">
    <w:abstractNumId w:val="29"/>
  </w:num>
  <w:num w:numId="16" w16cid:durableId="1444418481">
    <w:abstractNumId w:val="2"/>
  </w:num>
  <w:num w:numId="17" w16cid:durableId="1620187308">
    <w:abstractNumId w:val="27"/>
  </w:num>
  <w:num w:numId="18" w16cid:durableId="156002102">
    <w:abstractNumId w:val="26"/>
  </w:num>
  <w:num w:numId="19" w16cid:durableId="1806197611">
    <w:abstractNumId w:val="10"/>
  </w:num>
  <w:num w:numId="20" w16cid:durableId="1423836648">
    <w:abstractNumId w:val="20"/>
  </w:num>
  <w:num w:numId="21" w16cid:durableId="41487402">
    <w:abstractNumId w:val="21"/>
  </w:num>
  <w:num w:numId="22" w16cid:durableId="463622663">
    <w:abstractNumId w:val="31"/>
  </w:num>
  <w:num w:numId="23" w16cid:durableId="1651473768">
    <w:abstractNumId w:val="6"/>
  </w:num>
  <w:num w:numId="24" w16cid:durableId="1514148912">
    <w:abstractNumId w:val="5"/>
  </w:num>
  <w:num w:numId="25" w16cid:durableId="1990355382">
    <w:abstractNumId w:val="30"/>
  </w:num>
  <w:num w:numId="26" w16cid:durableId="551236717">
    <w:abstractNumId w:val="9"/>
  </w:num>
  <w:num w:numId="27" w16cid:durableId="696541048">
    <w:abstractNumId w:val="11"/>
  </w:num>
  <w:num w:numId="28" w16cid:durableId="1977837039">
    <w:abstractNumId w:val="1"/>
  </w:num>
  <w:num w:numId="29" w16cid:durableId="120467132">
    <w:abstractNumId w:val="19"/>
  </w:num>
  <w:num w:numId="30" w16cid:durableId="1385641036">
    <w:abstractNumId w:val="28"/>
  </w:num>
  <w:num w:numId="31" w16cid:durableId="30032810">
    <w:abstractNumId w:val="15"/>
  </w:num>
  <w:num w:numId="32" w16cid:durableId="1447625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08"/>
    <w:rsid w:val="000D210B"/>
    <w:rsid w:val="002E7FDE"/>
    <w:rsid w:val="00466646"/>
    <w:rsid w:val="00535B98"/>
    <w:rsid w:val="00641D7D"/>
    <w:rsid w:val="0089140A"/>
    <w:rsid w:val="00A12CEB"/>
    <w:rsid w:val="00A961D0"/>
    <w:rsid w:val="00F40C32"/>
    <w:rsid w:val="00FE4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00BC4"/>
  <w15:docId w15:val="{C00BCFCB-43F3-4374-BD78-727DA525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 w:eastAsia="lt-L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orfooter2">
    <w:name w:val="Header or footer|2_"/>
    <w:basedOn w:val="Numatytasispastraiposriftas"/>
    <w:link w:val="Headerorfooter20"/>
    <w:rPr>
      <w:b w:val="0"/>
      <w:i w:val="0"/>
      <w:smallCaps w:val="0"/>
      <w:strike w:val="0"/>
      <w:sz w:val="20"/>
      <w:u w:val="none"/>
    </w:rPr>
  </w:style>
  <w:style w:type="character" w:customStyle="1" w:styleId="Bodytext1">
    <w:name w:val="Body text|1_"/>
    <w:basedOn w:val="Numatytasispastraiposriftas"/>
    <w:link w:val="Bodytext10"/>
    <w:rPr>
      <w:rFonts w:ascii="Tahoma" w:eastAsia="Tahoma" w:hAnsi="Tahoma" w:cs="Tahoma"/>
      <w:b w:val="0"/>
      <w:i w:val="0"/>
      <w:smallCaps w:val="0"/>
      <w:strike w:val="0"/>
      <w:sz w:val="14"/>
      <w:u w:val="none"/>
    </w:rPr>
  </w:style>
  <w:style w:type="character" w:customStyle="1" w:styleId="Other1">
    <w:name w:val="Other|1_"/>
    <w:basedOn w:val="Numatytasispastraiposriftas"/>
    <w:link w:val="Other10"/>
    <w:rPr>
      <w:rFonts w:ascii="Tahoma" w:eastAsia="Tahoma" w:hAnsi="Tahoma" w:cs="Tahoma"/>
      <w:b w:val="0"/>
      <w:i w:val="0"/>
      <w:smallCaps w:val="0"/>
      <w:strike w:val="0"/>
      <w:sz w:val="14"/>
      <w:u w:val="none"/>
    </w:rPr>
  </w:style>
  <w:style w:type="character" w:customStyle="1" w:styleId="Bodytext6">
    <w:name w:val="Body text|6_"/>
    <w:basedOn w:val="Numatytasispastraiposriftas"/>
    <w:link w:val="Bodytext60"/>
    <w:rPr>
      <w:rFonts w:ascii="Tahoma" w:eastAsia="Tahoma" w:hAnsi="Tahoma" w:cs="Tahoma"/>
      <w:b/>
      <w:i w:val="0"/>
      <w:smallCaps w:val="0"/>
      <w:strike w:val="0"/>
      <w:sz w:val="17"/>
      <w:u w:val="none"/>
    </w:rPr>
  </w:style>
  <w:style w:type="character" w:customStyle="1" w:styleId="Heading11">
    <w:name w:val="Heading #1|1_"/>
    <w:basedOn w:val="Numatytasispastraiposriftas"/>
    <w:link w:val="Heading110"/>
    <w:rPr>
      <w:rFonts w:ascii="Tahoma" w:eastAsia="Tahoma" w:hAnsi="Tahoma" w:cs="Tahoma"/>
      <w:b/>
      <w:i w:val="0"/>
      <w:smallCaps w:val="0"/>
      <w:strike w:val="0"/>
      <w:sz w:val="40"/>
      <w:u w:val="none"/>
    </w:rPr>
  </w:style>
  <w:style w:type="character" w:customStyle="1" w:styleId="Tableofcontents1">
    <w:name w:val="Table of contents|1_"/>
    <w:basedOn w:val="Numatytasispastraiposriftas"/>
    <w:link w:val="Tableofcontents10"/>
    <w:rPr>
      <w:rFonts w:ascii="Calibri" w:eastAsia="Calibri" w:hAnsi="Calibri" w:cs="Calibri"/>
      <w:b/>
      <w:i/>
      <w:smallCaps w:val="0"/>
      <w:strike w:val="0"/>
      <w:sz w:val="17"/>
      <w:u w:val="none"/>
    </w:rPr>
  </w:style>
  <w:style w:type="character" w:customStyle="1" w:styleId="Bodytext5">
    <w:name w:val="Body text|5_"/>
    <w:basedOn w:val="Numatytasispastraiposriftas"/>
    <w:link w:val="Bodytext50"/>
    <w:rPr>
      <w:rFonts w:ascii="Calibri" w:eastAsia="Calibri" w:hAnsi="Calibri" w:cs="Calibri"/>
      <w:b/>
      <w:i w:val="0"/>
      <w:smallCaps w:val="0"/>
      <w:strike w:val="0"/>
      <w:color w:val="365F91"/>
      <w:sz w:val="19"/>
      <w:u w:val="none"/>
    </w:rPr>
  </w:style>
  <w:style w:type="character" w:customStyle="1" w:styleId="Bodytext3">
    <w:name w:val="Body text|3_"/>
    <w:basedOn w:val="Numatytasispastraiposriftas"/>
    <w:link w:val="Bodytext30"/>
    <w:rPr>
      <w:rFonts w:ascii="Calibri" w:eastAsia="Calibri" w:hAnsi="Calibri" w:cs="Calibri"/>
      <w:b w:val="0"/>
      <w:i w:val="0"/>
      <w:smallCaps w:val="0"/>
      <w:strike w:val="0"/>
      <w:sz w:val="15"/>
      <w:u w:val="none"/>
    </w:rPr>
  </w:style>
  <w:style w:type="character" w:customStyle="1" w:styleId="Bodytext2">
    <w:name w:val="Body text|2_"/>
    <w:basedOn w:val="Numatytasispastraiposriftas"/>
    <w:link w:val="Bodytext20"/>
    <w:rPr>
      <w:rFonts w:ascii="Arial" w:eastAsia="Arial" w:hAnsi="Arial" w:cs="Arial"/>
      <w:b w:val="0"/>
      <w:i w:val="0"/>
      <w:smallCaps w:val="0"/>
      <w:strike w:val="0"/>
      <w:sz w:val="15"/>
      <w:u w:val="none"/>
    </w:rPr>
  </w:style>
  <w:style w:type="character" w:customStyle="1" w:styleId="Heading21">
    <w:name w:val="Heading #2|1_"/>
    <w:basedOn w:val="Numatytasispastraiposriftas"/>
    <w:link w:val="Heading210"/>
    <w:rPr>
      <w:rFonts w:ascii="Calibri" w:eastAsia="Calibri" w:hAnsi="Calibri" w:cs="Calibri"/>
      <w:b/>
      <w:i w:val="0"/>
      <w:smallCaps w:val="0"/>
      <w:strike w:val="0"/>
      <w:color w:val="333333"/>
      <w:sz w:val="20"/>
      <w:u w:val="none"/>
    </w:rPr>
  </w:style>
  <w:style w:type="character" w:customStyle="1" w:styleId="Picturecaption1">
    <w:name w:val="Picture caption|1_"/>
    <w:basedOn w:val="Numatytasispastraiposriftas"/>
    <w:link w:val="Picturecaption10"/>
    <w:rPr>
      <w:rFonts w:ascii="Calibri" w:eastAsia="Calibri" w:hAnsi="Calibri" w:cs="Calibri"/>
      <w:b w:val="0"/>
      <w:i w:val="0"/>
      <w:smallCaps w:val="0"/>
      <w:strike w:val="0"/>
      <w:color w:val="17121A"/>
      <w:sz w:val="12"/>
      <w:u w:val="none"/>
    </w:rPr>
  </w:style>
  <w:style w:type="character" w:customStyle="1" w:styleId="Bodytext4">
    <w:name w:val="Body text|4_"/>
    <w:basedOn w:val="Numatytasispastraiposriftas"/>
    <w:link w:val="Bodytext40"/>
    <w:rPr>
      <w:rFonts w:ascii="Calibri" w:eastAsia="Calibri" w:hAnsi="Calibri" w:cs="Calibri"/>
      <w:b w:val="0"/>
      <w:i w:val="0"/>
      <w:smallCaps w:val="0"/>
      <w:strike w:val="0"/>
      <w:color w:val="0563C1"/>
      <w:sz w:val="17"/>
      <w:u w:val="single"/>
    </w:rPr>
  </w:style>
  <w:style w:type="paragraph" w:customStyle="1" w:styleId="Headerorfooter20">
    <w:name w:val="Header or footer|2"/>
    <w:basedOn w:val="prastasis"/>
    <w:link w:val="Headerorfooter2"/>
    <w:rPr>
      <w:sz w:val="20"/>
    </w:rPr>
  </w:style>
  <w:style w:type="paragraph" w:customStyle="1" w:styleId="Bodytext10">
    <w:name w:val="Body text|1"/>
    <w:basedOn w:val="prastasis"/>
    <w:link w:val="Bodytext1"/>
    <w:pPr>
      <w:spacing w:after="100"/>
    </w:pPr>
    <w:rPr>
      <w:rFonts w:ascii="Tahoma" w:eastAsia="Tahoma" w:hAnsi="Tahoma" w:cs="Tahoma"/>
      <w:sz w:val="14"/>
    </w:rPr>
  </w:style>
  <w:style w:type="paragraph" w:customStyle="1" w:styleId="Other10">
    <w:name w:val="Other|1"/>
    <w:basedOn w:val="prastasis"/>
    <w:link w:val="Other1"/>
    <w:rPr>
      <w:rFonts w:ascii="Tahoma" w:eastAsia="Tahoma" w:hAnsi="Tahoma" w:cs="Tahoma"/>
      <w:sz w:val="14"/>
    </w:rPr>
  </w:style>
  <w:style w:type="paragraph" w:customStyle="1" w:styleId="Bodytext60">
    <w:name w:val="Body text|6"/>
    <w:basedOn w:val="prastasis"/>
    <w:link w:val="Bodytext6"/>
    <w:rPr>
      <w:rFonts w:ascii="Tahoma" w:eastAsia="Tahoma" w:hAnsi="Tahoma" w:cs="Tahoma"/>
      <w:b/>
      <w:sz w:val="17"/>
    </w:rPr>
  </w:style>
  <w:style w:type="paragraph" w:customStyle="1" w:styleId="Heading110">
    <w:name w:val="Heading #1|1"/>
    <w:basedOn w:val="prastasis"/>
    <w:link w:val="Heading11"/>
    <w:pPr>
      <w:spacing w:after="60"/>
      <w:jc w:val="center"/>
      <w:outlineLvl w:val="0"/>
    </w:pPr>
    <w:rPr>
      <w:rFonts w:ascii="Tahoma" w:eastAsia="Tahoma" w:hAnsi="Tahoma" w:cs="Tahoma"/>
      <w:b/>
      <w:sz w:val="40"/>
    </w:rPr>
  </w:style>
  <w:style w:type="paragraph" w:customStyle="1" w:styleId="Tableofcontents10">
    <w:name w:val="Table of contents|1"/>
    <w:basedOn w:val="prastasis"/>
    <w:link w:val="Tableofcontents1"/>
    <w:pPr>
      <w:spacing w:line="254" w:lineRule="auto"/>
    </w:pPr>
    <w:rPr>
      <w:rFonts w:ascii="Calibri" w:eastAsia="Calibri" w:hAnsi="Calibri" w:cs="Calibri"/>
      <w:b/>
      <w:i/>
      <w:sz w:val="17"/>
    </w:rPr>
  </w:style>
  <w:style w:type="paragraph" w:customStyle="1" w:styleId="Bodytext50">
    <w:name w:val="Body text|5"/>
    <w:basedOn w:val="prastasis"/>
    <w:link w:val="Bodytext5"/>
    <w:pPr>
      <w:spacing w:after="100"/>
    </w:pPr>
    <w:rPr>
      <w:rFonts w:ascii="Calibri" w:eastAsia="Calibri" w:hAnsi="Calibri" w:cs="Calibri"/>
      <w:b/>
      <w:color w:val="365F91"/>
      <w:sz w:val="19"/>
    </w:rPr>
  </w:style>
  <w:style w:type="paragraph" w:customStyle="1" w:styleId="Bodytext30">
    <w:name w:val="Body text|3"/>
    <w:basedOn w:val="prastasis"/>
    <w:link w:val="Bodytext3"/>
    <w:pPr>
      <w:spacing w:after="80" w:line="259" w:lineRule="auto"/>
    </w:pPr>
    <w:rPr>
      <w:rFonts w:ascii="Calibri" w:eastAsia="Calibri" w:hAnsi="Calibri" w:cs="Calibri"/>
      <w:sz w:val="15"/>
    </w:rPr>
  </w:style>
  <w:style w:type="paragraph" w:customStyle="1" w:styleId="Bodytext20">
    <w:name w:val="Body text|2"/>
    <w:basedOn w:val="prastasis"/>
    <w:link w:val="Bodytext2"/>
    <w:rPr>
      <w:rFonts w:ascii="Arial" w:eastAsia="Arial" w:hAnsi="Arial" w:cs="Arial"/>
      <w:sz w:val="15"/>
    </w:rPr>
  </w:style>
  <w:style w:type="paragraph" w:customStyle="1" w:styleId="Heading210">
    <w:name w:val="Heading #2|1"/>
    <w:basedOn w:val="prastasis"/>
    <w:link w:val="Heading21"/>
    <w:pPr>
      <w:outlineLvl w:val="1"/>
    </w:pPr>
    <w:rPr>
      <w:rFonts w:ascii="Calibri" w:eastAsia="Calibri" w:hAnsi="Calibri" w:cs="Calibri"/>
      <w:b/>
      <w:color w:val="333333"/>
      <w:sz w:val="20"/>
    </w:rPr>
  </w:style>
  <w:style w:type="paragraph" w:customStyle="1" w:styleId="Picturecaption10">
    <w:name w:val="Picture caption|1"/>
    <w:basedOn w:val="prastasis"/>
    <w:link w:val="Picturecaption1"/>
    <w:rPr>
      <w:rFonts w:ascii="Calibri" w:eastAsia="Calibri" w:hAnsi="Calibri" w:cs="Calibri"/>
      <w:color w:val="17121A"/>
      <w:sz w:val="12"/>
    </w:rPr>
  </w:style>
  <w:style w:type="paragraph" w:customStyle="1" w:styleId="Bodytext40">
    <w:name w:val="Body text|4"/>
    <w:basedOn w:val="prastasis"/>
    <w:link w:val="Bodytext4"/>
    <w:pPr>
      <w:spacing w:after="160"/>
    </w:pPr>
    <w:rPr>
      <w:rFonts w:ascii="Calibri" w:eastAsia="Calibri" w:hAnsi="Calibri" w:cs="Calibri"/>
      <w:color w:val="0563C1"/>
      <w:sz w:val="17"/>
      <w:u w:val="single"/>
    </w:rPr>
  </w:style>
  <w:style w:type="paragraph" w:styleId="Antrats">
    <w:name w:val="header"/>
    <w:basedOn w:val="prastasis"/>
    <w:link w:val="AntratsDiagrama"/>
    <w:uiPriority w:val="99"/>
    <w:unhideWhenUsed/>
    <w:rsid w:val="00535B98"/>
    <w:pPr>
      <w:tabs>
        <w:tab w:val="center" w:pos="4819"/>
        <w:tab w:val="right" w:pos="9638"/>
      </w:tabs>
    </w:pPr>
  </w:style>
  <w:style w:type="character" w:customStyle="1" w:styleId="AntratsDiagrama">
    <w:name w:val="Antraštės Diagrama"/>
    <w:basedOn w:val="Numatytasispastraiposriftas"/>
    <w:link w:val="Antrats"/>
    <w:uiPriority w:val="99"/>
    <w:rsid w:val="00535B98"/>
    <w:rPr>
      <w:color w:val="000000"/>
    </w:rPr>
  </w:style>
  <w:style w:type="paragraph" w:styleId="Porat">
    <w:name w:val="footer"/>
    <w:basedOn w:val="prastasis"/>
    <w:link w:val="PoratDiagrama"/>
    <w:uiPriority w:val="99"/>
    <w:unhideWhenUsed/>
    <w:rsid w:val="00535B98"/>
    <w:pPr>
      <w:tabs>
        <w:tab w:val="center" w:pos="4819"/>
        <w:tab w:val="right" w:pos="9638"/>
      </w:tabs>
    </w:pPr>
  </w:style>
  <w:style w:type="character" w:customStyle="1" w:styleId="PoratDiagrama">
    <w:name w:val="Poraštė Diagrama"/>
    <w:basedOn w:val="Numatytasispastraiposriftas"/>
    <w:link w:val="Porat"/>
    <w:uiPriority w:val="99"/>
    <w:rsid w:val="00535B9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nostrofiglio.it/bambino/bambini-e-tecnologia" TargetMode="External"/><Relationship Id="rId26" Type="http://schemas.openxmlformats.org/officeDocument/2006/relationships/hyperlink" Target="https://www.15min.lt/gyvenimas/naujiena/sveikata/ekspertai-perspeja-nuo-ekranu-priklausomi-vaikai-labai-sunkiai-sugris-i-kitoki-gyvenima-1028-1486914" TargetMode="External"/><Relationship Id="rId39" Type="http://schemas.openxmlformats.org/officeDocument/2006/relationships/hyperlink" Target="https://www.youtube.com/watch?v=jFltiKSNtHA" TargetMode="External"/><Relationship Id="rId21" Type="http://schemas.openxmlformats.org/officeDocument/2006/relationships/hyperlink" Target="http://www.smlpc.lt/media/file/Skyriu_info/Mityba_ir_fizinis_aktyvumas/Mityba/Antsvorio_ir_" TargetMode="External"/><Relationship Id="rId34" Type="http://schemas.openxmlformats.org/officeDocument/2006/relationships/image" Target="media/image13.jpe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picentro.iss.it/attivita_fisica/bambini-" TargetMode="External"/><Relationship Id="rId20" Type="http://schemas.openxmlformats.org/officeDocument/2006/relationships/hyperlink" Target="https://osp.stat.gov.lt/lietuvos-gyventoju-sveikata-2020/kmi" TargetMode="External"/><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ec.europa.eu/eurostat/statistics-explained/index.php?title=Being_young_in_Europe_today_-_digital_world" TargetMode="External"/><Relationship Id="rId32" Type="http://schemas.openxmlformats.org/officeDocument/2006/relationships/image" Target="media/image11.jpeg"/><Relationship Id="rId37" Type="http://schemas.openxmlformats.org/officeDocument/2006/relationships/hyperlink" Target="https://juegosinclusivos.sanitas.e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lfaro24.it/vita-sedentaria-quali-sono-gli-effetti-sul-nostro-" TargetMode="External"/><Relationship Id="rId23" Type="http://schemas.openxmlformats.org/officeDocument/2006/relationships/hyperlink" Target="https://sam.lrv.lt/fizinio-aktyvumo-situacija" TargetMode="External"/><Relationship Id="rId28" Type="http://schemas.openxmlformats.org/officeDocument/2006/relationships/image" Target="media/image7.jpeg"/><Relationship Id="rId36" Type="http://schemas.openxmlformats.org/officeDocument/2006/relationships/hyperlink" Target="https://www.instagram.com/p/CSHaTZdDWDQ/?utm_medium=copy_link"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linicasanmartino.it/blog/gli-effetti-della-sedentarieta-sul-nostro-" TargetMode="External"/><Relationship Id="rId22" Type="http://schemas.openxmlformats.org/officeDocument/2006/relationships/hyperlink" Target="https://www.hi.lt/news/1684/1246/Pristatomi-mokiniu-KMI-ivertinimo-ir-dantu-bei-" TargetMode="External"/><Relationship Id="rId27" Type="http://schemas.openxmlformats.org/officeDocument/2006/relationships/hyperlink" Target="https://www.sciencedirect.com/science/article/pii/S1010660X1630012X" TargetMode="External"/><Relationship Id="rId30" Type="http://schemas.openxmlformats.org/officeDocument/2006/relationships/image" Target="media/image9.jpeg"/><Relationship Id="rId35" Type="http://schemas.openxmlformats.org/officeDocument/2006/relationships/image" Target="media/image14.jpeg"/><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massimilianopiroli.com/lattivita-fisica-e-in-calo-quali-soluzioni-adottare/" TargetMode="External"/><Relationship Id="rId25" Type="http://schemas.openxmlformats.org/officeDocument/2006/relationships/hyperlink" Target="https://ec.europa.eu/eurostat/statistics-explained/index.php?title=Being_young_in_Europe_today_-_digital_world%23A_digital_age_divide" TargetMode="External"/><Relationship Id="rId33" Type="http://schemas.openxmlformats.org/officeDocument/2006/relationships/image" Target="media/image12.jpeg"/><Relationship Id="rId38" Type="http://schemas.openxmlformats.org/officeDocument/2006/relationships/image" Target="media/image1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20904</Words>
  <Characters>11916</Characters>
  <Application>Microsoft Office Word</Application>
  <DocSecurity>0</DocSecurity>
  <Lines>99</Lines>
  <Paragraphs>65</Paragraphs>
  <ScaleCrop>false</ScaleCrop>
  <Company/>
  <LinksUpToDate>false</LinksUpToDate>
  <CharactersWithSpaces>32755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 Bagamoloviene</dc:creator>
  <cp:lastModifiedBy>Jurga Bagamolovienė</cp:lastModifiedBy>
  <cp:revision>4</cp:revision>
  <dcterms:created xsi:type="dcterms:W3CDTF">2022-07-05T06:59:00Z</dcterms:created>
  <dcterms:modified xsi:type="dcterms:W3CDTF">2022-07-05T07:00:00Z</dcterms:modified>
</cp:coreProperties>
</file>